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BF" w:rsidRPr="00E85414" w:rsidRDefault="000330BF" w:rsidP="00AC1D5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85414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0330BF" w:rsidRPr="00E85414" w:rsidRDefault="005F6AE8" w:rsidP="00AC1D5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0330BF" w:rsidRPr="00E85414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0330BF" w:rsidRPr="00E85414" w:rsidRDefault="000330BF" w:rsidP="00AC1D5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85414">
        <w:rPr>
          <w:rFonts w:ascii="Arial" w:hAnsi="Arial" w:cs="Arial"/>
          <w:b/>
          <w:bCs/>
          <w:sz w:val="32"/>
          <w:szCs w:val="32"/>
        </w:rPr>
        <w:t>РЫЛЬСКОГО РАЙОНА</w:t>
      </w:r>
    </w:p>
    <w:p w:rsidR="000330BF" w:rsidRPr="00E85414" w:rsidRDefault="000330BF" w:rsidP="00AC1D5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0330BF" w:rsidRPr="00AC1D56" w:rsidRDefault="000330BF" w:rsidP="00AC1D5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C1D56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330BF" w:rsidRPr="00AC1D56" w:rsidRDefault="000330BF" w:rsidP="00AC1D5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C1D56">
        <w:rPr>
          <w:rFonts w:ascii="Arial" w:hAnsi="Arial" w:cs="Arial"/>
          <w:b/>
          <w:sz w:val="32"/>
          <w:szCs w:val="32"/>
        </w:rPr>
        <w:t xml:space="preserve">от </w:t>
      </w:r>
      <w:r w:rsidR="00AC1D56" w:rsidRPr="00AC1D56">
        <w:rPr>
          <w:rFonts w:ascii="Arial" w:hAnsi="Arial" w:cs="Arial"/>
          <w:b/>
          <w:sz w:val="32"/>
          <w:szCs w:val="32"/>
        </w:rPr>
        <w:t>28 октября 2022</w:t>
      </w:r>
      <w:r w:rsidR="006C77F0" w:rsidRPr="00AC1D56">
        <w:rPr>
          <w:rFonts w:ascii="Arial" w:hAnsi="Arial" w:cs="Arial"/>
          <w:b/>
          <w:sz w:val="32"/>
          <w:szCs w:val="32"/>
        </w:rPr>
        <w:t xml:space="preserve"> года</w:t>
      </w:r>
      <w:r w:rsidRPr="00AC1D56">
        <w:rPr>
          <w:rFonts w:ascii="Arial" w:hAnsi="Arial" w:cs="Arial"/>
          <w:b/>
          <w:sz w:val="32"/>
          <w:szCs w:val="32"/>
        </w:rPr>
        <w:t xml:space="preserve"> №</w:t>
      </w:r>
      <w:r w:rsidR="008F4C2F" w:rsidRPr="00AC1D56">
        <w:rPr>
          <w:rFonts w:ascii="Arial" w:hAnsi="Arial" w:cs="Arial"/>
          <w:b/>
          <w:sz w:val="32"/>
          <w:szCs w:val="32"/>
        </w:rPr>
        <w:t xml:space="preserve"> </w:t>
      </w:r>
      <w:r w:rsidR="0047198B">
        <w:rPr>
          <w:rFonts w:ascii="Arial" w:hAnsi="Arial" w:cs="Arial"/>
          <w:b/>
          <w:sz w:val="32"/>
          <w:szCs w:val="32"/>
        </w:rPr>
        <w:t>54</w:t>
      </w:r>
    </w:p>
    <w:p w:rsidR="000330BF" w:rsidRPr="00AC1D56" w:rsidRDefault="000330BF" w:rsidP="00AC1D5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2D62B9" w:rsidRPr="00AC1D56" w:rsidRDefault="002D62B9" w:rsidP="00AC1D56">
      <w:pPr>
        <w:pStyle w:val="a8"/>
        <w:rPr>
          <w:rFonts w:ascii="Arial" w:hAnsi="Arial" w:cs="Arial"/>
          <w:sz w:val="32"/>
          <w:szCs w:val="32"/>
        </w:rPr>
      </w:pPr>
      <w:r w:rsidRPr="00AC1D56">
        <w:rPr>
          <w:rFonts w:ascii="Arial" w:hAnsi="Arial" w:cs="Arial"/>
          <w:sz w:val="32"/>
          <w:szCs w:val="32"/>
        </w:rPr>
        <w:t>Об утверждении муниципальной программы</w:t>
      </w:r>
    </w:p>
    <w:p w:rsidR="0014495B" w:rsidRPr="00AC1D56" w:rsidRDefault="002D62B9" w:rsidP="00AC1D56">
      <w:pPr>
        <w:pStyle w:val="a8"/>
        <w:rPr>
          <w:rFonts w:ascii="Arial" w:hAnsi="Arial" w:cs="Arial"/>
          <w:sz w:val="32"/>
          <w:szCs w:val="32"/>
        </w:rPr>
      </w:pPr>
      <w:r w:rsidRPr="00AC1D56">
        <w:rPr>
          <w:rFonts w:ascii="Arial" w:hAnsi="Arial" w:cs="Arial"/>
          <w:sz w:val="32"/>
          <w:szCs w:val="32"/>
        </w:rPr>
        <w:t>«Энергосбереже</w:t>
      </w:r>
      <w:r w:rsidR="00AF0B9E" w:rsidRPr="00AC1D56">
        <w:rPr>
          <w:rFonts w:ascii="Arial" w:hAnsi="Arial" w:cs="Arial"/>
          <w:sz w:val="32"/>
          <w:szCs w:val="32"/>
        </w:rPr>
        <w:t>ние и повышение энергетической</w:t>
      </w:r>
    </w:p>
    <w:p w:rsidR="0014495B" w:rsidRPr="00AC1D56" w:rsidRDefault="0014495B" w:rsidP="00AC1D56">
      <w:pPr>
        <w:pStyle w:val="a8"/>
        <w:rPr>
          <w:rFonts w:ascii="Arial" w:hAnsi="Arial" w:cs="Arial"/>
          <w:sz w:val="32"/>
          <w:szCs w:val="32"/>
        </w:rPr>
      </w:pPr>
      <w:r w:rsidRPr="00AC1D56">
        <w:rPr>
          <w:rFonts w:ascii="Arial" w:hAnsi="Arial" w:cs="Arial"/>
          <w:sz w:val="32"/>
          <w:szCs w:val="32"/>
        </w:rPr>
        <w:t>э</w:t>
      </w:r>
      <w:r w:rsidR="002D62B9" w:rsidRPr="00AC1D56">
        <w:rPr>
          <w:rFonts w:ascii="Arial" w:hAnsi="Arial" w:cs="Arial"/>
          <w:sz w:val="32"/>
          <w:szCs w:val="32"/>
        </w:rPr>
        <w:t>ффективности</w:t>
      </w:r>
      <w:r w:rsidRPr="00AC1D56">
        <w:rPr>
          <w:rFonts w:ascii="Arial" w:hAnsi="Arial" w:cs="Arial"/>
          <w:sz w:val="32"/>
          <w:szCs w:val="32"/>
        </w:rPr>
        <w:t xml:space="preserve"> </w:t>
      </w:r>
      <w:r w:rsidR="00AF0B9E" w:rsidRPr="00AC1D56">
        <w:rPr>
          <w:rFonts w:ascii="Arial" w:hAnsi="Arial" w:cs="Arial"/>
          <w:sz w:val="32"/>
          <w:szCs w:val="32"/>
        </w:rPr>
        <w:t>Михайловского сельсовета</w:t>
      </w:r>
    </w:p>
    <w:p w:rsidR="0014495B" w:rsidRPr="00AC1D56" w:rsidRDefault="002D62B9" w:rsidP="00AC1D56">
      <w:pPr>
        <w:pStyle w:val="a8"/>
        <w:rPr>
          <w:rFonts w:ascii="Arial" w:hAnsi="Arial" w:cs="Arial"/>
          <w:sz w:val="32"/>
          <w:szCs w:val="32"/>
        </w:rPr>
      </w:pPr>
      <w:r w:rsidRPr="00AC1D56">
        <w:rPr>
          <w:rFonts w:ascii="Arial" w:hAnsi="Arial" w:cs="Arial"/>
          <w:sz w:val="32"/>
          <w:szCs w:val="32"/>
        </w:rPr>
        <w:t>Рыльского района</w:t>
      </w:r>
      <w:r w:rsidR="0014495B" w:rsidRPr="00AC1D56">
        <w:rPr>
          <w:rFonts w:ascii="Arial" w:hAnsi="Arial" w:cs="Arial"/>
          <w:sz w:val="32"/>
          <w:szCs w:val="32"/>
        </w:rPr>
        <w:t xml:space="preserve"> </w:t>
      </w:r>
      <w:r w:rsidRPr="00AC1D56">
        <w:rPr>
          <w:rFonts w:ascii="Arial" w:hAnsi="Arial" w:cs="Arial"/>
          <w:sz w:val="32"/>
          <w:szCs w:val="32"/>
        </w:rPr>
        <w:t>Курской области</w:t>
      </w:r>
    </w:p>
    <w:p w:rsidR="002D62B9" w:rsidRPr="00AC1D56" w:rsidRDefault="002D62B9" w:rsidP="00AC1D56">
      <w:pPr>
        <w:pStyle w:val="a8"/>
        <w:rPr>
          <w:rFonts w:ascii="Arial" w:hAnsi="Arial" w:cs="Arial"/>
          <w:sz w:val="32"/>
          <w:szCs w:val="32"/>
        </w:rPr>
      </w:pPr>
      <w:r w:rsidRPr="00AC1D56">
        <w:rPr>
          <w:rFonts w:ascii="Arial" w:hAnsi="Arial" w:cs="Arial"/>
          <w:sz w:val="32"/>
          <w:szCs w:val="32"/>
        </w:rPr>
        <w:t>на период 2023-2025 годы»</w:t>
      </w:r>
    </w:p>
    <w:p w:rsidR="002D62B9" w:rsidRDefault="002D62B9" w:rsidP="00AC1D56">
      <w:pPr>
        <w:pStyle w:val="ac"/>
        <w:ind w:left="0" w:right="0" w:firstLine="0"/>
        <w:jc w:val="center"/>
        <w:rPr>
          <w:rFonts w:ascii="Arial" w:hAnsi="Arial" w:cs="Arial"/>
          <w:sz w:val="24"/>
          <w:szCs w:val="24"/>
          <w:u w:val="single"/>
        </w:rPr>
      </w:pPr>
    </w:p>
    <w:p w:rsidR="002D62B9" w:rsidRDefault="002D62B9" w:rsidP="002D62B9">
      <w:pPr>
        <w:pStyle w:val="ac"/>
        <w:ind w:left="0" w:right="1836" w:firstLine="0"/>
        <w:jc w:val="center"/>
        <w:rPr>
          <w:rFonts w:ascii="Arial" w:hAnsi="Arial" w:cs="Arial"/>
          <w:sz w:val="24"/>
          <w:szCs w:val="24"/>
          <w:u w:val="single"/>
        </w:rPr>
      </w:pPr>
    </w:p>
    <w:p w:rsidR="002D62B9" w:rsidRPr="002D62B9" w:rsidRDefault="002D62B9" w:rsidP="002D62B9">
      <w:pPr>
        <w:pStyle w:val="ac"/>
        <w:ind w:left="0" w:right="1836" w:firstLine="0"/>
        <w:jc w:val="center"/>
        <w:rPr>
          <w:rFonts w:ascii="Arial" w:hAnsi="Arial" w:cs="Arial"/>
          <w:sz w:val="24"/>
          <w:szCs w:val="24"/>
          <w:u w:val="single"/>
        </w:rPr>
      </w:pPr>
    </w:p>
    <w:p w:rsidR="004B6391" w:rsidRPr="004B6391" w:rsidRDefault="004B6391" w:rsidP="00A15692">
      <w:pPr>
        <w:pStyle w:val="a8"/>
        <w:ind w:firstLine="709"/>
        <w:jc w:val="both"/>
        <w:rPr>
          <w:rFonts w:ascii="Arial" w:hAnsi="Arial" w:cs="Arial"/>
          <w:b w:val="0"/>
          <w:color w:val="252525"/>
          <w:sz w:val="24"/>
          <w:szCs w:val="24"/>
          <w:shd w:val="clear" w:color="auto" w:fill="FFFFFF"/>
        </w:rPr>
      </w:pPr>
      <w:r w:rsidRPr="004B6391">
        <w:rPr>
          <w:rFonts w:ascii="Arial" w:hAnsi="Arial" w:cs="Arial"/>
          <w:b w:val="0"/>
          <w:color w:val="252525"/>
          <w:sz w:val="24"/>
          <w:szCs w:val="24"/>
          <w:shd w:val="clear" w:color="auto" w:fill="FFFFFF"/>
        </w:rPr>
        <w:t>В соответствии с Федеральным</w:t>
      </w:r>
      <w:r w:rsidRPr="004B6391">
        <w:rPr>
          <w:rStyle w:val="apple-converted-space"/>
          <w:rFonts w:ascii="Arial" w:hAnsi="Arial" w:cs="Arial"/>
          <w:b w:val="0"/>
          <w:color w:val="252525"/>
          <w:sz w:val="24"/>
          <w:szCs w:val="24"/>
          <w:shd w:val="clear" w:color="auto" w:fill="FFFFFF"/>
        </w:rPr>
        <w:t> </w:t>
      </w:r>
      <w:hyperlink r:id="rId8" w:history="1">
        <w:r w:rsidRPr="004B6391">
          <w:rPr>
            <w:rStyle w:val="a4"/>
            <w:rFonts w:ascii="Arial" w:hAnsi="Arial" w:cs="Arial"/>
            <w:b w:val="0"/>
            <w:color w:val="auto"/>
            <w:sz w:val="24"/>
            <w:szCs w:val="24"/>
            <w:u w:val="none"/>
            <w:shd w:val="clear" w:color="auto" w:fill="FFFFFF"/>
          </w:rPr>
          <w:t>законом</w:t>
        </w:r>
      </w:hyperlink>
      <w:r w:rsidRPr="004B6391">
        <w:rPr>
          <w:rStyle w:val="apple-converted-space"/>
          <w:rFonts w:ascii="Arial" w:hAnsi="Arial" w:cs="Arial"/>
          <w:b w:val="0"/>
          <w:color w:val="252525"/>
          <w:sz w:val="24"/>
          <w:szCs w:val="24"/>
          <w:shd w:val="clear" w:color="auto" w:fill="FFFFFF"/>
        </w:rPr>
        <w:t> </w:t>
      </w:r>
      <w:r w:rsidRPr="004B6391">
        <w:rPr>
          <w:rFonts w:ascii="Arial" w:hAnsi="Arial" w:cs="Arial"/>
          <w:b w:val="0"/>
          <w:color w:val="252525"/>
          <w:sz w:val="24"/>
          <w:szCs w:val="24"/>
          <w:shd w:val="clear" w:color="auto" w:fill="FFFFFF"/>
        </w:rPr>
        <w:t>от 6 октября 2003 года N 131-ФЗ "Об общих принципах организации местного самоуправления в Российской Федерации" и</w:t>
      </w:r>
      <w:r w:rsidRPr="004B6391">
        <w:rPr>
          <w:rStyle w:val="apple-converted-space"/>
          <w:rFonts w:ascii="Arial" w:hAnsi="Arial" w:cs="Arial"/>
          <w:b w:val="0"/>
          <w:color w:val="252525"/>
          <w:sz w:val="24"/>
          <w:szCs w:val="24"/>
          <w:shd w:val="clear" w:color="auto" w:fill="FFFFFF"/>
        </w:rPr>
        <w:t> </w:t>
      </w:r>
      <w:hyperlink r:id="rId9" w:history="1">
        <w:r w:rsidRPr="004B6391">
          <w:rPr>
            <w:rStyle w:val="a4"/>
            <w:rFonts w:ascii="Arial" w:hAnsi="Arial" w:cs="Arial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Уставом</w:t>
        </w:r>
      </w:hyperlink>
      <w:r w:rsidRPr="004B6391">
        <w:rPr>
          <w:rStyle w:val="apple-converted-space"/>
          <w:rFonts w:ascii="Arial" w:hAnsi="Arial" w:cs="Arial"/>
          <w:b w:val="0"/>
          <w:color w:val="252525"/>
          <w:sz w:val="24"/>
          <w:szCs w:val="24"/>
          <w:shd w:val="clear" w:color="auto" w:fill="FFFFFF"/>
        </w:rPr>
        <w:t> </w:t>
      </w:r>
      <w:r w:rsidRPr="004B6391">
        <w:rPr>
          <w:rFonts w:ascii="Arial" w:hAnsi="Arial" w:cs="Arial"/>
          <w:b w:val="0"/>
          <w:color w:val="252525"/>
          <w:sz w:val="24"/>
          <w:szCs w:val="24"/>
          <w:shd w:val="clear" w:color="auto" w:fill="FFFFFF"/>
        </w:rPr>
        <w:t>муниципального образования «Михайловский сельсовет» Рыльского района Курской области и в целях улучшения благоустройства территории муниципального образования «Михайловский сельсовет» Администрация Михайловского сельсовета Рыльского района постановляет</w:t>
      </w:r>
      <w:r>
        <w:rPr>
          <w:rFonts w:ascii="Arial" w:hAnsi="Arial" w:cs="Arial"/>
          <w:b w:val="0"/>
          <w:color w:val="252525"/>
          <w:sz w:val="24"/>
          <w:szCs w:val="24"/>
          <w:shd w:val="clear" w:color="auto" w:fill="FFFFFF"/>
        </w:rPr>
        <w:t>:</w:t>
      </w:r>
    </w:p>
    <w:p w:rsidR="002D62B9" w:rsidRDefault="002D62B9" w:rsidP="00A15692">
      <w:pPr>
        <w:pStyle w:val="a8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D62B9">
        <w:rPr>
          <w:rFonts w:ascii="Arial" w:hAnsi="Arial" w:cs="Arial"/>
          <w:b w:val="0"/>
          <w:sz w:val="24"/>
          <w:szCs w:val="24"/>
        </w:rPr>
        <w:t xml:space="preserve">1. Утвердить муниципальную программу «Энергосбережение и повышение энергетической  эффективности Администрации </w:t>
      </w:r>
      <w:r>
        <w:rPr>
          <w:rFonts w:ascii="Arial" w:hAnsi="Arial" w:cs="Arial"/>
          <w:b w:val="0"/>
          <w:sz w:val="24"/>
          <w:szCs w:val="24"/>
        </w:rPr>
        <w:t>Михайловского сельсовета Рыльского</w:t>
      </w:r>
      <w:r w:rsidRPr="002D62B9">
        <w:rPr>
          <w:rFonts w:ascii="Arial" w:hAnsi="Arial" w:cs="Arial"/>
          <w:b w:val="0"/>
          <w:sz w:val="24"/>
          <w:szCs w:val="24"/>
        </w:rPr>
        <w:t xml:space="preserve"> района Курской об</w:t>
      </w:r>
      <w:r w:rsidR="00AF0B9E">
        <w:rPr>
          <w:rFonts w:ascii="Arial" w:hAnsi="Arial" w:cs="Arial"/>
          <w:b w:val="0"/>
          <w:sz w:val="24"/>
          <w:szCs w:val="24"/>
        </w:rPr>
        <w:t>ласти на период 2023-2025 годы»</w:t>
      </w:r>
      <w:r w:rsidRPr="002D62B9">
        <w:rPr>
          <w:rFonts w:ascii="Arial" w:hAnsi="Arial" w:cs="Arial"/>
          <w:b w:val="0"/>
          <w:sz w:val="24"/>
          <w:szCs w:val="24"/>
        </w:rPr>
        <w:t xml:space="preserve"> (Приложение №1).</w:t>
      </w:r>
    </w:p>
    <w:p w:rsidR="00A15692" w:rsidRPr="00A15692" w:rsidRDefault="00A15692" w:rsidP="00A15692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15692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При формировании проекта</w:t>
      </w:r>
      <w:r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местного бюджета на 2023 год и </w:t>
      </w:r>
      <w:r w:rsidRPr="00A15692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последующие годы предусматривать средства на реализацию Программы.</w:t>
      </w:r>
    </w:p>
    <w:p w:rsidR="00A15692" w:rsidRPr="00A15692" w:rsidRDefault="00A15692" w:rsidP="00A15692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15692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</w:t>
      </w:r>
    </w:p>
    <w:p w:rsidR="00A63030" w:rsidRPr="00A63030" w:rsidRDefault="00A15692" w:rsidP="00A15692">
      <w:pPr>
        <w:pStyle w:val="a8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4</w:t>
      </w:r>
      <w:r w:rsidR="00A63030">
        <w:rPr>
          <w:rFonts w:ascii="Arial" w:hAnsi="Arial" w:cs="Arial"/>
          <w:b w:val="0"/>
          <w:sz w:val="24"/>
          <w:szCs w:val="24"/>
        </w:rPr>
        <w:t>. Признать утратившим силу постановление Администрации Михайловского сельсовета Рыльского района от 23.06.2021 № 30 «</w:t>
      </w:r>
      <w:r w:rsidR="00A63030" w:rsidRPr="00A63030">
        <w:rPr>
          <w:rFonts w:ascii="Arial" w:hAnsi="Arial" w:cs="Arial"/>
          <w:b w:val="0"/>
          <w:sz w:val="24"/>
          <w:szCs w:val="24"/>
        </w:rPr>
        <w:t xml:space="preserve"> </w:t>
      </w:r>
      <w:r w:rsidR="00A63030">
        <w:rPr>
          <w:rFonts w:ascii="Arial" w:hAnsi="Arial" w:cs="Arial"/>
          <w:b w:val="0"/>
          <w:sz w:val="24"/>
          <w:szCs w:val="24"/>
        </w:rPr>
        <w:t>Об утверждении муниципальной программы «</w:t>
      </w:r>
      <w:r w:rsidR="00A63030" w:rsidRPr="00A63030">
        <w:rPr>
          <w:rFonts w:ascii="Arial" w:hAnsi="Arial" w:cs="Arial"/>
          <w:b w:val="0"/>
          <w:sz w:val="24"/>
          <w:szCs w:val="24"/>
        </w:rPr>
        <w:t>Энергосбережение на территории Михайловского сельсовета Рыльского района Курской области на 2021-2025 годы</w:t>
      </w:r>
      <w:r w:rsidR="00AF0B9E">
        <w:rPr>
          <w:rFonts w:ascii="Arial" w:hAnsi="Arial" w:cs="Arial"/>
          <w:b w:val="0"/>
          <w:sz w:val="24"/>
          <w:szCs w:val="24"/>
        </w:rPr>
        <w:t>» (</w:t>
      </w:r>
      <w:r w:rsidR="00A63030">
        <w:rPr>
          <w:rFonts w:ascii="Arial" w:hAnsi="Arial" w:cs="Arial"/>
          <w:b w:val="0"/>
          <w:sz w:val="24"/>
          <w:szCs w:val="24"/>
        </w:rPr>
        <w:t>в редакции постановления № 61 от 15.11.2021).</w:t>
      </w:r>
    </w:p>
    <w:p w:rsidR="00A15692" w:rsidRPr="00A15692" w:rsidRDefault="00A15692" w:rsidP="00A15692">
      <w:pPr>
        <w:pStyle w:val="a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D62B9" w:rsidRPr="00A15692">
        <w:rPr>
          <w:rFonts w:ascii="Arial" w:hAnsi="Arial" w:cs="Arial"/>
          <w:sz w:val="24"/>
          <w:szCs w:val="24"/>
        </w:rPr>
        <w:t xml:space="preserve">. </w:t>
      </w:r>
      <w:r w:rsidRPr="00A15692">
        <w:rPr>
          <w:rFonts w:ascii="Arial" w:hAnsi="Arial" w:cs="Arial"/>
          <w:color w:val="252525"/>
          <w:sz w:val="24"/>
          <w:szCs w:val="24"/>
        </w:rPr>
        <w:t>Постановление вступает в силу с момента  подписания, и распространяется на правоотношения, возникшие  с 01 января 2023 года, подлежит  официальному  опубликованию (обнародованию) в установленном порядке.</w:t>
      </w:r>
    </w:p>
    <w:p w:rsidR="002D62B9" w:rsidRDefault="002D62B9" w:rsidP="00A63030">
      <w:pPr>
        <w:pStyle w:val="aa"/>
        <w:rPr>
          <w:rFonts w:ascii="Arial" w:hAnsi="Arial" w:cs="Arial"/>
          <w:sz w:val="24"/>
          <w:szCs w:val="24"/>
        </w:rPr>
      </w:pPr>
    </w:p>
    <w:p w:rsidR="002D62B9" w:rsidRDefault="002D62B9" w:rsidP="002D62B9">
      <w:pPr>
        <w:pStyle w:val="aa"/>
        <w:rPr>
          <w:rFonts w:ascii="Arial" w:hAnsi="Arial" w:cs="Arial"/>
          <w:sz w:val="24"/>
          <w:szCs w:val="24"/>
        </w:rPr>
      </w:pPr>
    </w:p>
    <w:p w:rsidR="002D62B9" w:rsidRDefault="002D62B9" w:rsidP="002D62B9">
      <w:pPr>
        <w:pStyle w:val="aa"/>
        <w:rPr>
          <w:rFonts w:ascii="Arial" w:hAnsi="Arial" w:cs="Arial"/>
          <w:sz w:val="24"/>
          <w:szCs w:val="24"/>
        </w:rPr>
      </w:pPr>
    </w:p>
    <w:p w:rsidR="002D62B9" w:rsidRPr="002D62B9" w:rsidRDefault="002D62B9" w:rsidP="00AF0B9E">
      <w:pPr>
        <w:pStyle w:val="aa"/>
        <w:ind w:firstLine="0"/>
        <w:rPr>
          <w:rFonts w:ascii="Arial" w:hAnsi="Arial" w:cs="Arial"/>
          <w:sz w:val="24"/>
          <w:szCs w:val="24"/>
        </w:rPr>
      </w:pPr>
    </w:p>
    <w:p w:rsidR="000330BF" w:rsidRPr="004E0621" w:rsidRDefault="000330BF" w:rsidP="007B07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484D">
        <w:rPr>
          <w:rFonts w:ascii="Arial" w:hAnsi="Arial" w:cs="Arial"/>
          <w:sz w:val="24"/>
          <w:szCs w:val="24"/>
        </w:rPr>
        <w:t xml:space="preserve">Глава </w:t>
      </w:r>
      <w:r w:rsidR="005F6AE8">
        <w:rPr>
          <w:rFonts w:ascii="Arial" w:hAnsi="Arial" w:cs="Arial"/>
          <w:sz w:val="24"/>
          <w:szCs w:val="24"/>
        </w:rPr>
        <w:t>Михайловского</w:t>
      </w:r>
      <w:r w:rsidRPr="00A4484D">
        <w:rPr>
          <w:rFonts w:ascii="Arial" w:hAnsi="Arial" w:cs="Arial"/>
          <w:sz w:val="24"/>
          <w:szCs w:val="24"/>
        </w:rPr>
        <w:t xml:space="preserve"> сельсовета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5F6AE8">
        <w:rPr>
          <w:rFonts w:ascii="Arial" w:hAnsi="Arial" w:cs="Arial"/>
          <w:sz w:val="24"/>
          <w:szCs w:val="24"/>
        </w:rPr>
        <w:t>В.И.Яношев</w:t>
      </w:r>
    </w:p>
    <w:p w:rsidR="000330BF" w:rsidRDefault="000330BF" w:rsidP="007B07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Рыльского района</w:t>
      </w:r>
    </w:p>
    <w:p w:rsidR="00FB3998" w:rsidRDefault="00FB3998" w:rsidP="007B07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5692" w:rsidRDefault="00A15692" w:rsidP="007B07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21A1" w:rsidRDefault="008421A1" w:rsidP="007B074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5"/>
      </w:tblGrid>
      <w:tr w:rsidR="00FB3998" w:rsidRPr="00AF0B9E" w:rsidTr="00FB3998">
        <w:tc>
          <w:tcPr>
            <w:tcW w:w="9855" w:type="dxa"/>
          </w:tcPr>
          <w:p w:rsidR="00FB3998" w:rsidRDefault="008421A1" w:rsidP="00AC1D5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Утверждена</w:t>
            </w:r>
          </w:p>
          <w:p w:rsidR="00AC1D56" w:rsidRDefault="00AC1D56" w:rsidP="00AC1D5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:rsidR="00AC1D56" w:rsidRDefault="00AC1D56" w:rsidP="00AC1D5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Михайловского сельсовета Рыльского района</w:t>
            </w:r>
          </w:p>
          <w:p w:rsidR="00AC1D56" w:rsidRPr="00AF0B9E" w:rsidRDefault="0047198B" w:rsidP="00AC1D5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28 октября 2022 года № 54</w:t>
            </w:r>
          </w:p>
          <w:p w:rsidR="00FB3998" w:rsidRPr="00AF0B9E" w:rsidRDefault="00FB3998" w:rsidP="00AC1D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3998" w:rsidRDefault="00FB3998" w:rsidP="00AC1D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21A1" w:rsidRPr="00AF0B9E" w:rsidRDefault="008421A1" w:rsidP="00AC1D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21A1" w:rsidRPr="008421A1" w:rsidRDefault="008421A1" w:rsidP="008421A1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421A1">
              <w:rPr>
                <w:rFonts w:ascii="Arial" w:hAnsi="Arial" w:cs="Arial"/>
                <w:b/>
                <w:sz w:val="32"/>
                <w:szCs w:val="32"/>
              </w:rPr>
              <w:t>ПАСПОРТ</w:t>
            </w:r>
          </w:p>
          <w:p w:rsidR="008421A1" w:rsidRPr="008421A1" w:rsidRDefault="008421A1" w:rsidP="008421A1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421A1">
              <w:rPr>
                <w:rFonts w:ascii="Arial" w:hAnsi="Arial" w:cs="Arial"/>
                <w:b/>
                <w:sz w:val="32"/>
                <w:szCs w:val="32"/>
              </w:rPr>
              <w:t>муниципальной программы</w:t>
            </w:r>
          </w:p>
          <w:p w:rsidR="00C4304E" w:rsidRDefault="008421A1" w:rsidP="008421A1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421A1">
              <w:rPr>
                <w:rFonts w:ascii="Arial" w:hAnsi="Arial" w:cs="Arial"/>
                <w:b/>
                <w:sz w:val="32"/>
                <w:szCs w:val="32"/>
              </w:rPr>
              <w:t xml:space="preserve">«Электроснабжение и повышение энергетической эффективности Михайловского сельсовета </w:t>
            </w:r>
          </w:p>
          <w:p w:rsidR="008421A1" w:rsidRPr="008421A1" w:rsidRDefault="008421A1" w:rsidP="00C4304E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421A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Рыльского района</w:t>
            </w:r>
            <w:r w:rsidRPr="008421A1">
              <w:rPr>
                <w:rFonts w:ascii="Arial" w:hAnsi="Arial" w:cs="Arial"/>
                <w:b/>
                <w:sz w:val="32"/>
                <w:szCs w:val="32"/>
              </w:rPr>
              <w:t xml:space="preserve"> на период 2023-2025 годы»</w:t>
            </w:r>
          </w:p>
          <w:p w:rsidR="008421A1" w:rsidRPr="00AF0B9E" w:rsidRDefault="008421A1" w:rsidP="008421A1">
            <w:pPr>
              <w:spacing w:after="0" w:line="24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d"/>
              <w:tblW w:w="0" w:type="auto"/>
              <w:tblLook w:val="04A0"/>
            </w:tblPr>
            <w:tblGrid>
              <w:gridCol w:w="3539"/>
              <w:gridCol w:w="5806"/>
            </w:tblGrid>
            <w:tr w:rsidR="008421A1" w:rsidRPr="00AF0B9E" w:rsidTr="005F582B">
              <w:trPr>
                <w:trHeight w:val="641"/>
              </w:trPr>
              <w:tc>
                <w:tcPr>
                  <w:tcW w:w="3539" w:type="dxa"/>
                </w:tcPr>
                <w:p w:rsidR="008421A1" w:rsidRPr="00AF0B9E" w:rsidRDefault="008421A1" w:rsidP="005F58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806" w:type="dxa"/>
                </w:tcPr>
                <w:p w:rsidR="008421A1" w:rsidRPr="00AF0B9E" w:rsidRDefault="008421A1" w:rsidP="005F582B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Администрация Михайловского сельсовета</w:t>
                  </w:r>
                </w:p>
              </w:tc>
            </w:tr>
            <w:tr w:rsidR="008421A1" w:rsidRPr="00AF0B9E" w:rsidTr="005F582B">
              <w:tc>
                <w:tcPr>
                  <w:tcW w:w="3539" w:type="dxa"/>
                </w:tcPr>
                <w:p w:rsidR="008421A1" w:rsidRPr="00AF0B9E" w:rsidRDefault="008421A1" w:rsidP="005F58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Соисполнители муниципальной программы</w:t>
                  </w:r>
                </w:p>
              </w:tc>
              <w:tc>
                <w:tcPr>
                  <w:tcW w:w="5806" w:type="dxa"/>
                </w:tcPr>
                <w:p w:rsidR="008421A1" w:rsidRPr="00AF0B9E" w:rsidRDefault="008421A1" w:rsidP="005F58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Отсутствует</w:t>
                  </w:r>
                </w:p>
              </w:tc>
            </w:tr>
            <w:tr w:rsidR="008421A1" w:rsidRPr="00AF0B9E" w:rsidTr="005F582B">
              <w:tc>
                <w:tcPr>
                  <w:tcW w:w="3539" w:type="dxa"/>
                </w:tcPr>
                <w:p w:rsidR="008421A1" w:rsidRPr="00AF0B9E" w:rsidRDefault="008421A1" w:rsidP="005F58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5806" w:type="dxa"/>
                </w:tcPr>
                <w:p w:rsidR="008421A1" w:rsidRPr="00AF0B9E" w:rsidRDefault="008421A1" w:rsidP="005F582B">
                  <w:pPr>
                    <w:ind w:left="284" w:hanging="2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Отсутствует</w:t>
                  </w:r>
                </w:p>
              </w:tc>
            </w:tr>
            <w:tr w:rsidR="008421A1" w:rsidRPr="00AF0B9E" w:rsidTr="005F582B">
              <w:tc>
                <w:tcPr>
                  <w:tcW w:w="3539" w:type="dxa"/>
                </w:tcPr>
                <w:p w:rsidR="008421A1" w:rsidRPr="00AF0B9E" w:rsidRDefault="008421A1" w:rsidP="005F58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5806" w:type="dxa"/>
                </w:tcPr>
                <w:p w:rsidR="008421A1" w:rsidRPr="00AC1D56" w:rsidRDefault="008421A1" w:rsidP="005F5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1. </w:t>
                  </w:r>
                  <w:r w:rsidRPr="00AC1D56">
                    <w:rPr>
                      <w:rFonts w:ascii="Arial" w:hAnsi="Arial" w:cs="Arial"/>
                      <w:sz w:val="24"/>
                      <w:szCs w:val="24"/>
                    </w:rPr>
                    <w:t>Создание организационных основ для реализации системы мер по энергосбережению и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повышению энергоэффективности;</w:t>
                  </w:r>
                </w:p>
                <w:p w:rsidR="008421A1" w:rsidRPr="00AC1D56" w:rsidRDefault="008421A1" w:rsidP="005F5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2. </w:t>
                  </w:r>
                  <w:r w:rsidRPr="00AC1D56">
                    <w:rPr>
                      <w:rFonts w:ascii="Arial" w:hAnsi="Arial" w:cs="Arial"/>
                      <w:sz w:val="24"/>
                      <w:szCs w:val="24"/>
                    </w:rPr>
                    <w:t>Снижение показателей энергоемкости и энергопотребления учреждений, предприятий и организаций</w:t>
                  </w:r>
                </w:p>
              </w:tc>
            </w:tr>
            <w:tr w:rsidR="008421A1" w:rsidRPr="00AF0B9E" w:rsidTr="005F582B">
              <w:tc>
                <w:tcPr>
                  <w:tcW w:w="3539" w:type="dxa"/>
                </w:tcPr>
                <w:p w:rsidR="008421A1" w:rsidRPr="00AF0B9E" w:rsidRDefault="008421A1" w:rsidP="005F58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5806" w:type="dxa"/>
                </w:tcPr>
                <w:p w:rsidR="008421A1" w:rsidRPr="006831FC" w:rsidRDefault="008421A1" w:rsidP="005F5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1. </w:t>
                  </w:r>
                  <w:r w:rsidRPr="006831FC">
                    <w:rPr>
                      <w:rFonts w:ascii="Arial" w:hAnsi="Arial" w:cs="Arial"/>
                      <w:sz w:val="24"/>
                      <w:szCs w:val="24"/>
                    </w:rPr>
                    <w:t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экономики муниципального образования;</w:t>
                  </w:r>
                </w:p>
                <w:p w:rsidR="008421A1" w:rsidRPr="006831FC" w:rsidRDefault="008421A1" w:rsidP="005F58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2. </w:t>
                  </w:r>
                  <w:r w:rsidRPr="006831FC">
                    <w:rPr>
                      <w:rFonts w:ascii="Arial" w:hAnsi="Arial" w:cs="Arial"/>
                      <w:sz w:val="24"/>
                      <w:szCs w:val="24"/>
                    </w:rPr>
                    <w:t xml:space="preserve">Разработка и реализация мероприятий, направленных на энергосбережение и повышение энергетической эффективности учреждений; </w:t>
                  </w:r>
                </w:p>
                <w:p w:rsidR="008421A1" w:rsidRPr="006831FC" w:rsidRDefault="008421A1" w:rsidP="005F58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3. </w:t>
                  </w:r>
                  <w:r w:rsidRPr="006831FC">
                    <w:rPr>
                      <w:rFonts w:ascii="Arial" w:hAnsi="Arial" w:cs="Arial"/>
                      <w:sz w:val="24"/>
                      <w:szCs w:val="24"/>
                    </w:rPr>
                    <w:t>Обеспечение учета объемов потребления ТЭР и воды с использованием приборов учета.</w:t>
                  </w:r>
                </w:p>
              </w:tc>
            </w:tr>
            <w:tr w:rsidR="008421A1" w:rsidRPr="00AF0B9E" w:rsidTr="005F582B">
              <w:trPr>
                <w:trHeight w:val="655"/>
              </w:trPr>
              <w:tc>
                <w:tcPr>
                  <w:tcW w:w="3539" w:type="dxa"/>
                </w:tcPr>
                <w:p w:rsidR="008421A1" w:rsidRPr="00AF0B9E" w:rsidRDefault="008421A1" w:rsidP="005F58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Этапы и сроки реализации муниципальной программы</w:t>
                  </w:r>
                </w:p>
              </w:tc>
              <w:tc>
                <w:tcPr>
                  <w:tcW w:w="5806" w:type="dxa"/>
                </w:tcPr>
                <w:p w:rsidR="008421A1" w:rsidRPr="00AF0B9E" w:rsidRDefault="008421A1" w:rsidP="005F582B">
                  <w:pPr>
                    <w:ind w:left="284" w:hanging="2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2023-2025 годы</w:t>
                  </w:r>
                </w:p>
              </w:tc>
            </w:tr>
            <w:tr w:rsidR="008421A1" w:rsidRPr="00AF0B9E" w:rsidTr="005F582B">
              <w:tc>
                <w:tcPr>
                  <w:tcW w:w="3539" w:type="dxa"/>
                </w:tcPr>
                <w:p w:rsidR="008421A1" w:rsidRPr="00AF0B9E" w:rsidRDefault="008421A1" w:rsidP="005F58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Объем бюджетных ассигнований на реализацию муниципальной программы</w:t>
                  </w:r>
                </w:p>
              </w:tc>
              <w:tc>
                <w:tcPr>
                  <w:tcW w:w="5806" w:type="dxa"/>
                </w:tcPr>
                <w:p w:rsidR="008421A1" w:rsidRPr="00AF0B9E" w:rsidRDefault="008421A1" w:rsidP="005F582B">
                  <w:pPr>
                    <w:spacing w:after="0" w:line="240" w:lineRule="auto"/>
                    <w:ind w:left="284" w:hanging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Всего 477 тыс. рублей, из них:</w:t>
                  </w:r>
                </w:p>
                <w:p w:rsidR="00C4304E" w:rsidRDefault="008421A1" w:rsidP="005F582B">
                  <w:pPr>
                    <w:spacing w:after="0" w:line="240" w:lineRule="auto"/>
                    <w:ind w:left="284" w:hanging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 xml:space="preserve">- объем финансирования из МО Михайловский </w:t>
                  </w:r>
                </w:p>
                <w:p w:rsidR="008421A1" w:rsidRPr="00AF0B9E" w:rsidRDefault="008421A1" w:rsidP="00C4304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сельсовет</w:t>
                  </w:r>
                  <w:r w:rsidR="00C4304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477 тыс. рублей, в том числе:</w:t>
                  </w:r>
                </w:p>
                <w:p w:rsidR="008421A1" w:rsidRPr="00AF0B9E" w:rsidRDefault="008421A1" w:rsidP="005F582B">
                  <w:pPr>
                    <w:spacing w:after="0" w:line="240" w:lineRule="auto"/>
                    <w:ind w:left="284" w:hanging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  <w:r w:rsidR="00C4304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г. - </w:t>
                  </w: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46 тыс. рублей;</w:t>
                  </w:r>
                </w:p>
                <w:p w:rsidR="008421A1" w:rsidRPr="00AF0B9E" w:rsidRDefault="008421A1" w:rsidP="005F582B">
                  <w:pPr>
                    <w:spacing w:after="0" w:line="240" w:lineRule="auto"/>
                    <w:ind w:left="284" w:hanging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  <w:r w:rsidR="00C4304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г. - </w:t>
                  </w: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38 тыс. рублей;</w:t>
                  </w:r>
                </w:p>
                <w:p w:rsidR="008421A1" w:rsidRPr="00AF0B9E" w:rsidRDefault="008421A1" w:rsidP="005F582B">
                  <w:pPr>
                    <w:spacing w:after="0" w:line="240" w:lineRule="auto"/>
                    <w:ind w:left="284" w:hanging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  <w:r w:rsidR="00C4304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г. - </w:t>
                  </w: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393 тыс. рублей</w:t>
                  </w:r>
                </w:p>
              </w:tc>
            </w:tr>
            <w:tr w:rsidR="008421A1" w:rsidRPr="00AF0B9E" w:rsidTr="005F582B">
              <w:trPr>
                <w:trHeight w:val="2123"/>
              </w:trPr>
              <w:tc>
                <w:tcPr>
                  <w:tcW w:w="3539" w:type="dxa"/>
                </w:tcPr>
                <w:p w:rsidR="008421A1" w:rsidRPr="00AF0B9E" w:rsidRDefault="008421A1" w:rsidP="005F58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Ожидаемые результаты реализации муниципальной программы</w:t>
                  </w:r>
                </w:p>
              </w:tc>
              <w:tc>
                <w:tcPr>
                  <w:tcW w:w="5806" w:type="dxa"/>
                </w:tcPr>
                <w:p w:rsidR="008421A1" w:rsidRPr="00AF0B9E" w:rsidRDefault="008421A1" w:rsidP="005F582B">
                  <w:pPr>
                    <w:spacing w:after="0" w:line="240" w:lineRule="auto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1.Снижение показателей энергоемкости и энергопотребления;</w:t>
                  </w:r>
                </w:p>
                <w:p w:rsidR="008421A1" w:rsidRPr="00AF0B9E" w:rsidRDefault="008421A1" w:rsidP="005F582B">
                  <w:pPr>
                    <w:spacing w:after="0" w:line="240" w:lineRule="auto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2 Повышение эффективности использования топлива и воды в секторе ЖКХ муниципального образования;</w:t>
                  </w:r>
                </w:p>
                <w:p w:rsidR="008421A1" w:rsidRPr="00AF0B9E" w:rsidRDefault="008421A1" w:rsidP="005F582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F0B9E">
                    <w:rPr>
                      <w:rFonts w:ascii="Arial" w:hAnsi="Arial" w:cs="Arial"/>
                      <w:sz w:val="24"/>
                      <w:szCs w:val="24"/>
                    </w:rPr>
                    <w:t>3 Обеспечение учета объектов потребляемых энергетических ресурсов и воды с использованием приборов учета.</w:t>
                  </w:r>
                </w:p>
              </w:tc>
            </w:tr>
          </w:tbl>
          <w:p w:rsidR="00FB3998" w:rsidRPr="00AF0B9E" w:rsidRDefault="00FB3998" w:rsidP="00AC1D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3998" w:rsidRPr="00AF0B9E" w:rsidRDefault="00FB3998" w:rsidP="008421A1">
      <w:pPr>
        <w:rPr>
          <w:rFonts w:ascii="Arial" w:hAnsi="Arial" w:cs="Arial"/>
          <w:sz w:val="24"/>
          <w:szCs w:val="24"/>
        </w:rPr>
      </w:pPr>
    </w:p>
    <w:p w:rsidR="00FB3998" w:rsidRPr="001F0FEB" w:rsidRDefault="006831FC" w:rsidP="006831FC">
      <w:pPr>
        <w:pStyle w:val="a3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F0FEB">
        <w:rPr>
          <w:rFonts w:ascii="Arial" w:hAnsi="Arial" w:cs="Arial"/>
          <w:b/>
          <w:color w:val="000000" w:themeColor="text1"/>
          <w:sz w:val="28"/>
          <w:szCs w:val="28"/>
        </w:rPr>
        <w:t xml:space="preserve">1. </w:t>
      </w:r>
      <w:r w:rsidR="00FB3998" w:rsidRPr="001F0FEB">
        <w:rPr>
          <w:rFonts w:ascii="Arial" w:hAnsi="Arial" w:cs="Arial"/>
          <w:b/>
          <w:color w:val="000000" w:themeColor="text1"/>
          <w:sz w:val="28"/>
          <w:szCs w:val="28"/>
        </w:rPr>
        <w:t>ОБЩИЕ СВЕДЕНИЯ О МИХАЙЛОВСКОМ</w:t>
      </w:r>
    </w:p>
    <w:p w:rsidR="00FB3998" w:rsidRPr="001F0FEB" w:rsidRDefault="00FB3998" w:rsidP="006831FC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F0FEB">
        <w:rPr>
          <w:rFonts w:ascii="Arial" w:hAnsi="Arial" w:cs="Arial"/>
          <w:b/>
          <w:color w:val="000000" w:themeColor="text1"/>
          <w:sz w:val="28"/>
          <w:szCs w:val="28"/>
        </w:rPr>
        <w:t>СЕЛЬСОВЕТЕ</w:t>
      </w:r>
    </w:p>
    <w:p w:rsidR="006831FC" w:rsidRPr="001F0FEB" w:rsidRDefault="006831FC" w:rsidP="006831F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B3998" w:rsidRPr="00AF0B9E" w:rsidRDefault="00FB3998" w:rsidP="006831FC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0B9E">
        <w:rPr>
          <w:rFonts w:ascii="Arial" w:hAnsi="Arial" w:cs="Arial"/>
          <w:color w:val="000000" w:themeColor="text1"/>
          <w:sz w:val="24"/>
          <w:szCs w:val="24"/>
        </w:rPr>
        <w:t>Михайловский сельсовет располагается на западе Курской области и входит в состав Рыльского района</w:t>
      </w:r>
      <w:r w:rsidR="006831FC">
        <w:rPr>
          <w:rFonts w:ascii="Arial" w:hAnsi="Arial" w:cs="Arial"/>
          <w:color w:val="000000" w:themeColor="text1"/>
          <w:sz w:val="24"/>
          <w:szCs w:val="24"/>
        </w:rPr>
        <w:t xml:space="preserve"> Курской области.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0B9E">
        <w:rPr>
          <w:rFonts w:ascii="Arial" w:hAnsi="Arial" w:cs="Arial"/>
          <w:color w:val="000000" w:themeColor="text1"/>
          <w:sz w:val="24"/>
          <w:szCs w:val="24"/>
        </w:rPr>
        <w:t>ИНН 4620002460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КПП 462001001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ОГРН 1024600744915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Административный центр село Михайловка.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Адрес администрации: 307369. Курская область, Рыльский район, с. Михайловка, д.158.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Телефон администрации: +7 (47152) 6-59-19.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 xml:space="preserve">Электронная почта: </w:t>
      </w:r>
      <w:r w:rsidRPr="00AF0B9E">
        <w:rPr>
          <w:rFonts w:ascii="Arial" w:hAnsi="Arial" w:cs="Arial"/>
          <w:sz w:val="24"/>
          <w:szCs w:val="24"/>
          <w:lang w:val="en-US"/>
        </w:rPr>
        <w:t>mihailovskiy</w:t>
      </w:r>
      <w:r w:rsidRPr="00AF0B9E">
        <w:rPr>
          <w:rFonts w:ascii="Arial" w:hAnsi="Arial" w:cs="Arial"/>
          <w:sz w:val="24"/>
          <w:szCs w:val="24"/>
        </w:rPr>
        <w:t>.</w:t>
      </w:r>
      <w:r w:rsidRPr="00AF0B9E">
        <w:rPr>
          <w:rFonts w:ascii="Arial" w:hAnsi="Arial" w:cs="Arial"/>
          <w:sz w:val="24"/>
          <w:szCs w:val="24"/>
          <w:lang w:val="en-US"/>
        </w:rPr>
        <w:t>selsovet</w:t>
      </w:r>
      <w:r w:rsidRPr="00AF0B9E">
        <w:rPr>
          <w:rFonts w:ascii="Arial" w:hAnsi="Arial" w:cs="Arial"/>
          <w:sz w:val="24"/>
          <w:szCs w:val="24"/>
        </w:rPr>
        <w:t>@</w:t>
      </w:r>
      <w:r w:rsidRPr="00AF0B9E">
        <w:rPr>
          <w:rFonts w:ascii="Arial" w:hAnsi="Arial" w:cs="Arial"/>
          <w:sz w:val="24"/>
          <w:szCs w:val="24"/>
          <w:lang w:val="en-US"/>
        </w:rPr>
        <w:t>yandex</w:t>
      </w:r>
      <w:r w:rsidRPr="00AF0B9E">
        <w:rPr>
          <w:rFonts w:ascii="Arial" w:hAnsi="Arial" w:cs="Arial"/>
          <w:sz w:val="24"/>
          <w:szCs w:val="24"/>
        </w:rPr>
        <w:t>.</w:t>
      </w:r>
      <w:r w:rsidRPr="00AF0B9E">
        <w:rPr>
          <w:rFonts w:ascii="Arial" w:hAnsi="Arial" w:cs="Arial"/>
          <w:sz w:val="24"/>
          <w:szCs w:val="24"/>
          <w:lang w:val="en-US"/>
        </w:rPr>
        <w:t>ru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Площадь Михайловского сельсовета составляет 48,24 км</w:t>
      </w:r>
      <w:r w:rsidRPr="00AF0B9E">
        <w:rPr>
          <w:rFonts w:ascii="Arial" w:hAnsi="Arial" w:cs="Arial"/>
          <w:sz w:val="24"/>
          <w:szCs w:val="24"/>
          <w:vertAlign w:val="superscript"/>
        </w:rPr>
        <w:t>2</w:t>
      </w:r>
      <w:r w:rsidRPr="00AF0B9E">
        <w:rPr>
          <w:rFonts w:ascii="Arial" w:hAnsi="Arial" w:cs="Arial"/>
          <w:sz w:val="24"/>
          <w:szCs w:val="24"/>
        </w:rPr>
        <w:t xml:space="preserve"> и малозаселена с плотностью проживания 8 человек на один квадратный километр.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 состав Михайловского сельсовета входят следующие населенные пункты:</w:t>
      </w:r>
    </w:p>
    <w:p w:rsidR="00FB3998" w:rsidRPr="00AF0B9E" w:rsidRDefault="00FB3998" w:rsidP="00FB39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Таблица 1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4441"/>
        <w:gridCol w:w="4191"/>
      </w:tblGrid>
      <w:tr w:rsidR="00FB3998" w:rsidRPr="00AF0B9E" w:rsidTr="006831FC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2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  <w:t>Наименование населенных пунктов</w:t>
            </w:r>
          </w:p>
        </w:tc>
        <w:tc>
          <w:tcPr>
            <w:tcW w:w="4252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  <w:t>Тип населенного пункта</w:t>
            </w:r>
          </w:p>
        </w:tc>
      </w:tr>
      <w:tr w:rsidR="00FB3998" w:rsidRPr="00AF0B9E" w:rsidTr="006831FC">
        <w:trPr>
          <w:trHeight w:val="251"/>
        </w:trPr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hAnsi="Arial" w:cs="Arial"/>
                <w:sz w:val="24"/>
                <w:szCs w:val="24"/>
                <w:lang w:eastAsia="ru-RU"/>
              </w:rPr>
              <w:t>Викторовка</w:t>
            </w:r>
          </w:p>
        </w:tc>
        <w:tc>
          <w:tcPr>
            <w:tcW w:w="4252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  <w:t>деревня</w:t>
            </w:r>
          </w:p>
        </w:tc>
      </w:tr>
      <w:tr w:rsidR="00FB3998" w:rsidRPr="00AF0B9E" w:rsidTr="006831FC">
        <w:tc>
          <w:tcPr>
            <w:tcW w:w="0" w:type="auto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8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B3998" w:rsidRPr="00AF0B9E" w:rsidRDefault="005B57E9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hyperlink r:id="rId10" w:tooltip="Асмолово (Курская область)" w:history="1">
              <w:r w:rsidR="00FB3998" w:rsidRPr="00AF0B9E">
                <w:rPr>
                  <w:rFonts w:ascii="Arial" w:hAnsi="Arial" w:cs="Arial"/>
                  <w:sz w:val="24"/>
                  <w:szCs w:val="24"/>
                  <w:lang w:eastAsia="ru-RU"/>
                </w:rPr>
                <w:t>Михайловка</w:t>
              </w:r>
            </w:hyperlink>
          </w:p>
        </w:tc>
        <w:tc>
          <w:tcPr>
            <w:tcW w:w="4252" w:type="dxa"/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  <w:t>Село, Административный центр</w:t>
            </w:r>
          </w:p>
        </w:tc>
      </w:tr>
      <w:tr w:rsidR="00FB3998" w:rsidRPr="00AF0B9E" w:rsidTr="006831FC">
        <w:tc>
          <w:tcPr>
            <w:tcW w:w="0" w:type="auto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8" w:type="dxa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B3998" w:rsidRPr="00AF0B9E" w:rsidRDefault="005B57E9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hyperlink r:id="rId11" w:tooltip="Березники (Курская область)" w:history="1">
              <w:r w:rsidR="00FB3998" w:rsidRPr="00AF0B9E">
                <w:rPr>
                  <w:rFonts w:ascii="Arial" w:hAnsi="Arial" w:cs="Arial"/>
                  <w:sz w:val="24"/>
                  <w:szCs w:val="24"/>
                  <w:lang w:eastAsia="ru-RU"/>
                </w:rPr>
                <w:t>Успешное</w:t>
              </w:r>
            </w:hyperlink>
          </w:p>
        </w:tc>
        <w:tc>
          <w:tcPr>
            <w:tcW w:w="4252" w:type="dxa"/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202122"/>
                <w:sz w:val="24"/>
                <w:szCs w:val="24"/>
                <w:lang w:eastAsia="ru-RU"/>
              </w:rPr>
              <w:t>деревня</w:t>
            </w:r>
          </w:p>
        </w:tc>
      </w:tr>
    </w:tbl>
    <w:p w:rsidR="00FB3998" w:rsidRPr="00AF0B9E" w:rsidRDefault="00FB3998" w:rsidP="001449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6831FC" w:rsidP="001449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</w:t>
      </w:r>
      <w:r w:rsidR="00FB3998" w:rsidRPr="00AF0B9E">
        <w:rPr>
          <w:rFonts w:ascii="Arial" w:hAnsi="Arial" w:cs="Arial"/>
          <w:sz w:val="24"/>
          <w:szCs w:val="24"/>
        </w:rPr>
        <w:t xml:space="preserve"> </w:t>
      </w:r>
      <w:r w:rsidR="00FB3998" w:rsidRPr="00AF0B9E">
        <w:rPr>
          <w:rFonts w:ascii="Arial" w:hAnsi="Arial" w:cs="Arial"/>
          <w:color w:val="000000" w:themeColor="text1"/>
          <w:sz w:val="24"/>
          <w:szCs w:val="24"/>
        </w:rPr>
        <w:t>Михайловского сельсовета</w:t>
      </w:r>
      <w:r w:rsidR="00FB3998" w:rsidRPr="00AF0B9E">
        <w:rPr>
          <w:rFonts w:ascii="Arial" w:hAnsi="Arial" w:cs="Arial"/>
          <w:sz w:val="24"/>
          <w:szCs w:val="24"/>
        </w:rPr>
        <w:t xml:space="preserve"> развито только производство сельскохозяйственной продукции. В сельскохозяйственном секторе муниципального образования действуют агропредприятия и фермерские хозяйства. Отсутствие промышленных предприятий и использование в сельскохозяйственном секторе высокоэффективных методов ведения земледелия не способствует созданию новых рабочих мест, в связи с чем на территории Михайловского сельсовета сокращается число проживающих:</w:t>
      </w:r>
    </w:p>
    <w:p w:rsidR="00FB3998" w:rsidRPr="00AF0B9E" w:rsidRDefault="00FB3998" w:rsidP="001449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2010 – 481 человек;</w:t>
      </w:r>
    </w:p>
    <w:p w:rsidR="00FB3998" w:rsidRPr="006831FC" w:rsidRDefault="00FB3998" w:rsidP="006831F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31FC">
        <w:rPr>
          <w:rFonts w:ascii="Arial" w:hAnsi="Arial" w:cs="Arial"/>
          <w:sz w:val="24"/>
          <w:szCs w:val="24"/>
        </w:rPr>
        <w:t>– 393 человек.</w:t>
      </w:r>
    </w:p>
    <w:p w:rsidR="00FB3998" w:rsidRPr="00AF0B9E" w:rsidRDefault="00FB3998" w:rsidP="00FB39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6831FC" w:rsidP="006831FC">
      <w:pPr>
        <w:pStyle w:val="a3"/>
        <w:spacing w:after="0" w:line="240" w:lineRule="auto"/>
        <w:ind w:left="714"/>
        <w:jc w:val="center"/>
        <w:rPr>
          <w:rFonts w:ascii="Arial" w:hAnsi="Arial" w:cs="Arial"/>
          <w:b/>
          <w:sz w:val="28"/>
          <w:szCs w:val="28"/>
        </w:rPr>
      </w:pPr>
      <w:r w:rsidRPr="001F0FEB">
        <w:rPr>
          <w:rFonts w:ascii="Arial" w:hAnsi="Arial" w:cs="Arial"/>
          <w:b/>
          <w:sz w:val="28"/>
          <w:szCs w:val="28"/>
        </w:rPr>
        <w:t xml:space="preserve">2. </w:t>
      </w:r>
      <w:r w:rsidR="00FB3998" w:rsidRPr="001F0FEB">
        <w:rPr>
          <w:rFonts w:ascii="Arial" w:hAnsi="Arial" w:cs="Arial"/>
          <w:b/>
          <w:sz w:val="28"/>
          <w:szCs w:val="28"/>
        </w:rPr>
        <w:t>ОСНОВАНИЯ ДЛЯ РАЗРАБОТКИ МУНИЦИПАЛЬНОЙ ПРОГРАММЫ</w:t>
      </w:r>
    </w:p>
    <w:p w:rsidR="0014495B" w:rsidRPr="00AF0B9E" w:rsidRDefault="0014495B" w:rsidP="0014495B">
      <w:pPr>
        <w:spacing w:after="0" w:line="240" w:lineRule="auto"/>
        <w:ind w:left="357"/>
        <w:rPr>
          <w:rFonts w:ascii="Arial" w:hAnsi="Arial" w:cs="Arial"/>
          <w:b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Программа разработана в рамках действующего законодательства: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lastRenderedPageBreak/>
        <w:t>- ФЗ от 23.11.2009г. №261-ФЗ «Об энергосбережении и о повышении энергетической эффективности и о внесении изменений в отдельные законодательные акты РФ (в ред. от 29.07.2016г.);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Постановление Правительства РФ от 11.02.2021г.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Приказ Минэкономразвития России от 28.04.2021г. №231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энергоэффективности.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Распоряжение Администрации Курской области от 03.02.2022 №53-ра «Об организации Администрацией Курской области работы по реализации государственной политики в сфере энергосбережения и повышения энергоэффективности»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6831FC" w:rsidP="006831FC">
      <w:pPr>
        <w:pStyle w:val="a3"/>
        <w:spacing w:after="0" w:line="240" w:lineRule="auto"/>
        <w:ind w:left="714"/>
        <w:jc w:val="center"/>
        <w:rPr>
          <w:rFonts w:ascii="Arial" w:hAnsi="Arial" w:cs="Arial"/>
          <w:b/>
          <w:sz w:val="28"/>
          <w:szCs w:val="28"/>
        </w:rPr>
      </w:pPr>
      <w:r w:rsidRPr="001F0FEB">
        <w:rPr>
          <w:rFonts w:ascii="Arial" w:hAnsi="Arial" w:cs="Arial"/>
          <w:b/>
          <w:sz w:val="28"/>
          <w:szCs w:val="28"/>
        </w:rPr>
        <w:t xml:space="preserve">3. </w:t>
      </w:r>
      <w:r w:rsidR="00FB3998" w:rsidRPr="001F0FEB">
        <w:rPr>
          <w:rFonts w:ascii="Arial" w:hAnsi="Arial" w:cs="Arial"/>
          <w:b/>
          <w:sz w:val="28"/>
          <w:szCs w:val="28"/>
        </w:rPr>
        <w:t>ОБЩАЯ ХАРАКТЕРИСТИКА ТЕКУЩЕГО СОСТОЯНИЯ СФЕРЫ ДЕЯТЕЛЬНОСТИ МУНИЦИПАЛЬНОГО ОБРАЗОВАНИЯ, В РАМКАХ КОТОРОЙ РЕАЛИЗУЕТСЯ ПРОГРАММА</w:t>
      </w:r>
    </w:p>
    <w:p w:rsidR="00FB3998" w:rsidRPr="00AF0B9E" w:rsidRDefault="00FB3998" w:rsidP="00FB3998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 границах Михайловского сельсовета вопросы электроснабжения и газоснабжения отнесены к полномочиям Рыльского муниципального района.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На территории сельского совета находятся в пользовании и находящиеся в собственности Михайловского сельсовета здания и сооружения.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Таблица 2</w:t>
      </w:r>
    </w:p>
    <w:tbl>
      <w:tblPr>
        <w:tblStyle w:val="ad"/>
        <w:tblW w:w="9345" w:type="dxa"/>
        <w:tblInd w:w="392" w:type="dxa"/>
        <w:tblLook w:val="04A0"/>
      </w:tblPr>
      <w:tblGrid>
        <w:gridCol w:w="704"/>
        <w:gridCol w:w="3034"/>
        <w:gridCol w:w="1869"/>
        <w:gridCol w:w="1869"/>
        <w:gridCol w:w="1869"/>
      </w:tblGrid>
      <w:tr w:rsidR="00FB3998" w:rsidRPr="00AF0B9E" w:rsidTr="006831FC">
        <w:tc>
          <w:tcPr>
            <w:tcW w:w="704" w:type="dxa"/>
          </w:tcPr>
          <w:p w:rsidR="00FB3998" w:rsidRPr="00AF0B9E" w:rsidRDefault="00FB3998" w:rsidP="00683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034" w:type="dxa"/>
          </w:tcPr>
          <w:p w:rsidR="00FB3998" w:rsidRPr="00AF0B9E" w:rsidRDefault="00FB3998" w:rsidP="00683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Наименование зданий и сооружений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Год постройки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Ограждающие конструкции (кирпичные, ж/б панели)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Площадь</w:t>
            </w:r>
          </w:p>
          <w:p w:rsidR="00FB3998" w:rsidRPr="00AF0B9E" w:rsidRDefault="00FB3998" w:rsidP="00683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FB3998" w:rsidRPr="00AF0B9E" w:rsidTr="006831FC">
        <w:tc>
          <w:tcPr>
            <w:tcW w:w="704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1969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кирпичные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153,7</w:t>
            </w:r>
          </w:p>
        </w:tc>
      </w:tr>
      <w:tr w:rsidR="00FB3998" w:rsidRPr="00AF0B9E" w:rsidTr="006831FC">
        <w:tc>
          <w:tcPr>
            <w:tcW w:w="704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Здание СДК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1958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кирпичные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367</w:t>
            </w:r>
          </w:p>
        </w:tc>
      </w:tr>
      <w:tr w:rsidR="00FB3998" w:rsidRPr="00AF0B9E" w:rsidTr="006831FC">
        <w:tc>
          <w:tcPr>
            <w:tcW w:w="704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34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Здание ФАП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кирпичные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107,8</w:t>
            </w:r>
          </w:p>
        </w:tc>
      </w:tr>
      <w:tr w:rsidR="00FB3998" w:rsidRPr="00AF0B9E" w:rsidTr="006831FC">
        <w:tc>
          <w:tcPr>
            <w:tcW w:w="7476" w:type="dxa"/>
            <w:gridSpan w:val="4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869" w:type="dxa"/>
          </w:tcPr>
          <w:p w:rsidR="00FB3998" w:rsidRPr="00AF0B9E" w:rsidRDefault="00FB3998" w:rsidP="006831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628,5</w:t>
            </w:r>
          </w:p>
        </w:tc>
      </w:tr>
    </w:tbl>
    <w:p w:rsidR="006831FC" w:rsidRDefault="006831FC" w:rsidP="001449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14495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Таблица 3 - Сведения об объемах потребления ТЭР и воды объектами муниципальной собственности Михайловского сельсовета в 2021 году</w:t>
      </w:r>
    </w:p>
    <w:tbl>
      <w:tblPr>
        <w:tblStyle w:val="ad"/>
        <w:tblW w:w="9350" w:type="dxa"/>
        <w:tblInd w:w="392" w:type="dxa"/>
        <w:tblLayout w:type="fixed"/>
        <w:tblLook w:val="04A0"/>
      </w:tblPr>
      <w:tblGrid>
        <w:gridCol w:w="564"/>
        <w:gridCol w:w="1704"/>
        <w:gridCol w:w="1271"/>
        <w:gridCol w:w="1564"/>
        <w:gridCol w:w="1192"/>
        <w:gridCol w:w="1018"/>
        <w:gridCol w:w="1018"/>
        <w:gridCol w:w="1019"/>
      </w:tblGrid>
      <w:tr w:rsidR="00FB3998" w:rsidRPr="00AF0B9E" w:rsidTr="006831FC">
        <w:tc>
          <w:tcPr>
            <w:tcW w:w="564" w:type="dxa"/>
            <w:vMerge w:val="restart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704" w:type="dxa"/>
            <w:vMerge w:val="restart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Наименование зданий и сооружений</w:t>
            </w:r>
          </w:p>
        </w:tc>
        <w:tc>
          <w:tcPr>
            <w:tcW w:w="7082" w:type="dxa"/>
            <w:gridSpan w:val="6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Вид ТЭР</w:t>
            </w:r>
          </w:p>
        </w:tc>
      </w:tr>
      <w:tr w:rsidR="00FB3998" w:rsidRPr="00AF0B9E" w:rsidTr="006831FC">
        <w:trPr>
          <w:cantSplit/>
          <w:trHeight w:val="1633"/>
        </w:trPr>
        <w:tc>
          <w:tcPr>
            <w:tcW w:w="564" w:type="dxa"/>
            <w:vMerge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Электрическая энергия тыс. кВт*час</w:t>
            </w:r>
          </w:p>
        </w:tc>
        <w:tc>
          <w:tcPr>
            <w:tcW w:w="1564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Газ</w:t>
            </w:r>
          </w:p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Тыс.м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2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Вода, 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18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Уголь, т</w:t>
            </w:r>
          </w:p>
        </w:tc>
        <w:tc>
          <w:tcPr>
            <w:tcW w:w="1018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Мазут, т</w:t>
            </w:r>
          </w:p>
        </w:tc>
        <w:tc>
          <w:tcPr>
            <w:tcW w:w="1019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Прочее топливо, т</w:t>
            </w:r>
          </w:p>
        </w:tc>
      </w:tr>
      <w:tr w:rsidR="00FB3998" w:rsidRPr="00AF0B9E" w:rsidTr="006831FC">
        <w:trPr>
          <w:trHeight w:val="905"/>
        </w:trPr>
        <w:tc>
          <w:tcPr>
            <w:tcW w:w="564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1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0,955</w:t>
            </w:r>
          </w:p>
        </w:tc>
        <w:tc>
          <w:tcPr>
            <w:tcW w:w="1564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3,979</w:t>
            </w:r>
          </w:p>
        </w:tc>
        <w:tc>
          <w:tcPr>
            <w:tcW w:w="1192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998" w:rsidRPr="00AF0B9E" w:rsidTr="006831FC">
        <w:tc>
          <w:tcPr>
            <w:tcW w:w="564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Здание СДК</w:t>
            </w:r>
          </w:p>
        </w:tc>
        <w:tc>
          <w:tcPr>
            <w:tcW w:w="1271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0,950</w:t>
            </w:r>
          </w:p>
        </w:tc>
        <w:tc>
          <w:tcPr>
            <w:tcW w:w="1564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8,492</w:t>
            </w:r>
          </w:p>
        </w:tc>
        <w:tc>
          <w:tcPr>
            <w:tcW w:w="1192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998" w:rsidRPr="00AF0B9E" w:rsidTr="006831FC">
        <w:tc>
          <w:tcPr>
            <w:tcW w:w="564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Здание ФАП</w:t>
            </w:r>
          </w:p>
        </w:tc>
        <w:tc>
          <w:tcPr>
            <w:tcW w:w="1271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0,559</w:t>
            </w:r>
          </w:p>
        </w:tc>
        <w:tc>
          <w:tcPr>
            <w:tcW w:w="1564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1,958</w:t>
            </w:r>
          </w:p>
        </w:tc>
        <w:tc>
          <w:tcPr>
            <w:tcW w:w="1192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998" w:rsidRPr="00AF0B9E" w:rsidTr="006831FC">
        <w:tc>
          <w:tcPr>
            <w:tcW w:w="2268" w:type="dxa"/>
            <w:gridSpan w:val="2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71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2,464</w:t>
            </w:r>
          </w:p>
        </w:tc>
        <w:tc>
          <w:tcPr>
            <w:tcW w:w="1564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14,429</w:t>
            </w:r>
          </w:p>
        </w:tc>
        <w:tc>
          <w:tcPr>
            <w:tcW w:w="1192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Таблица 4 - Сведения о наличии и потребности приборов учета ТЭР и воды объектов муниципальной собственности Михайловского сельсовета</w:t>
      </w:r>
    </w:p>
    <w:tbl>
      <w:tblPr>
        <w:tblStyle w:val="ad"/>
        <w:tblW w:w="9345" w:type="dxa"/>
        <w:tblInd w:w="392" w:type="dxa"/>
        <w:tblLayout w:type="fixed"/>
        <w:tblLook w:val="04A0"/>
      </w:tblPr>
      <w:tblGrid>
        <w:gridCol w:w="425"/>
        <w:gridCol w:w="1985"/>
        <w:gridCol w:w="1271"/>
        <w:gridCol w:w="992"/>
        <w:gridCol w:w="1276"/>
        <w:gridCol w:w="1138"/>
        <w:gridCol w:w="1272"/>
        <w:gridCol w:w="986"/>
      </w:tblGrid>
      <w:tr w:rsidR="00FB3998" w:rsidRPr="00AF0B9E" w:rsidTr="00C4304E">
        <w:tc>
          <w:tcPr>
            <w:tcW w:w="425" w:type="dxa"/>
            <w:vMerge w:val="restart"/>
          </w:tcPr>
          <w:p w:rsidR="00FB3998" w:rsidRPr="00AF0B9E" w:rsidRDefault="00FB3998" w:rsidP="005B2957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Наименование зданий и сооружений</w:t>
            </w:r>
          </w:p>
        </w:tc>
        <w:tc>
          <w:tcPr>
            <w:tcW w:w="6935" w:type="dxa"/>
            <w:gridSpan w:val="6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Приборы коммерческого учета</w:t>
            </w:r>
          </w:p>
        </w:tc>
      </w:tr>
      <w:tr w:rsidR="00FB3998" w:rsidRPr="00AF0B9E" w:rsidTr="00C4304E">
        <w:tc>
          <w:tcPr>
            <w:tcW w:w="425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Электроэнергия</w:t>
            </w:r>
          </w:p>
        </w:tc>
        <w:tc>
          <w:tcPr>
            <w:tcW w:w="2414" w:type="dxa"/>
            <w:gridSpan w:val="2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Газ</w:t>
            </w:r>
          </w:p>
        </w:tc>
        <w:tc>
          <w:tcPr>
            <w:tcW w:w="2258" w:type="dxa"/>
            <w:gridSpan w:val="2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Вода</w:t>
            </w:r>
          </w:p>
        </w:tc>
      </w:tr>
      <w:tr w:rsidR="00FB3998" w:rsidRPr="00AF0B9E" w:rsidTr="00C4304E">
        <w:trPr>
          <w:cantSplit/>
          <w:trHeight w:val="619"/>
        </w:trPr>
        <w:tc>
          <w:tcPr>
            <w:tcW w:w="425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Имеется</w:t>
            </w:r>
          </w:p>
        </w:tc>
        <w:tc>
          <w:tcPr>
            <w:tcW w:w="992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Имеется</w:t>
            </w:r>
          </w:p>
        </w:tc>
        <w:tc>
          <w:tcPr>
            <w:tcW w:w="1138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  <w:tc>
          <w:tcPr>
            <w:tcW w:w="1272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Имеется</w:t>
            </w:r>
          </w:p>
        </w:tc>
        <w:tc>
          <w:tcPr>
            <w:tcW w:w="986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Отсутствует</w:t>
            </w:r>
          </w:p>
        </w:tc>
      </w:tr>
      <w:tr w:rsidR="00FB3998" w:rsidRPr="00AF0B9E" w:rsidTr="00C4304E">
        <w:tc>
          <w:tcPr>
            <w:tcW w:w="425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1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имеется</w:t>
            </w:r>
          </w:p>
        </w:tc>
        <w:tc>
          <w:tcPr>
            <w:tcW w:w="99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имеется</w:t>
            </w:r>
          </w:p>
        </w:tc>
        <w:tc>
          <w:tcPr>
            <w:tcW w:w="1138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998" w:rsidRPr="00AF0B9E" w:rsidTr="00C4304E">
        <w:tc>
          <w:tcPr>
            <w:tcW w:w="425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Здание СДК</w:t>
            </w:r>
          </w:p>
        </w:tc>
        <w:tc>
          <w:tcPr>
            <w:tcW w:w="1271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имеется</w:t>
            </w:r>
          </w:p>
        </w:tc>
        <w:tc>
          <w:tcPr>
            <w:tcW w:w="99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имеется</w:t>
            </w:r>
          </w:p>
        </w:tc>
        <w:tc>
          <w:tcPr>
            <w:tcW w:w="1138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998" w:rsidRPr="00AF0B9E" w:rsidTr="00C4304E">
        <w:tc>
          <w:tcPr>
            <w:tcW w:w="425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Здание ФАП</w:t>
            </w:r>
          </w:p>
        </w:tc>
        <w:tc>
          <w:tcPr>
            <w:tcW w:w="1271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имеется</w:t>
            </w:r>
          </w:p>
        </w:tc>
        <w:tc>
          <w:tcPr>
            <w:tcW w:w="99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имеется</w:t>
            </w:r>
          </w:p>
        </w:tc>
        <w:tc>
          <w:tcPr>
            <w:tcW w:w="1138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 пределах полномочий, установленных законодательством Российской Федерации Михайловский сельсовет должен уделять особое значение доступности населения к местному ресурсу – питьевой воде, которая по качеству и стоимости услуг поставки обеспечивала бы комфортность проживания населения на территории сельсовета.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Таблица 5 - Объекты и показатели систем водоснабжения населенных пунктов Михайловского сельсовета за 2021 год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9355" w:type="dxa"/>
        <w:tblInd w:w="392" w:type="dxa"/>
        <w:tblLayout w:type="fixed"/>
        <w:tblLook w:val="04A0"/>
      </w:tblPr>
      <w:tblGrid>
        <w:gridCol w:w="454"/>
        <w:gridCol w:w="1843"/>
        <w:gridCol w:w="992"/>
        <w:gridCol w:w="1134"/>
        <w:gridCol w:w="1134"/>
        <w:gridCol w:w="963"/>
        <w:gridCol w:w="1418"/>
        <w:gridCol w:w="1417"/>
      </w:tblGrid>
      <w:tr w:rsidR="00FB3998" w:rsidRPr="00AF0B9E" w:rsidTr="00C4304E">
        <w:trPr>
          <w:trHeight w:val="601"/>
        </w:trPr>
        <w:tc>
          <w:tcPr>
            <w:tcW w:w="454" w:type="dxa"/>
            <w:vMerge w:val="restart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992" w:type="dxa"/>
            <w:vMerge w:val="restart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Число проживающих</w:t>
            </w:r>
          </w:p>
        </w:tc>
        <w:tc>
          <w:tcPr>
            <w:tcW w:w="3231" w:type="dxa"/>
            <w:gridSpan w:val="3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Характеристика объектов</w:t>
            </w:r>
          </w:p>
        </w:tc>
        <w:tc>
          <w:tcPr>
            <w:tcW w:w="1418" w:type="dxa"/>
            <w:vMerge w:val="restart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Количество затраченной электроэнергии в 2021 г, тыс. кВт*час</w:t>
            </w:r>
          </w:p>
        </w:tc>
        <w:tc>
          <w:tcPr>
            <w:tcW w:w="1417" w:type="dxa"/>
            <w:vMerge w:val="restart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Количество отпущенной потребителям воды в 2021г тыс. 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FB3998" w:rsidRPr="00AF0B9E" w:rsidTr="00C4304E">
        <w:trPr>
          <w:cantSplit/>
          <w:trHeight w:val="2006"/>
        </w:trPr>
        <w:tc>
          <w:tcPr>
            <w:tcW w:w="454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Скважина, ед.</w:t>
            </w:r>
          </w:p>
        </w:tc>
        <w:tc>
          <w:tcPr>
            <w:tcW w:w="1134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Водонапорная башня, ед.</w:t>
            </w:r>
          </w:p>
        </w:tc>
        <w:tc>
          <w:tcPr>
            <w:tcW w:w="963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Пожарный гидрант, ед</w:t>
            </w:r>
          </w:p>
        </w:tc>
        <w:tc>
          <w:tcPr>
            <w:tcW w:w="1418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998" w:rsidRPr="00AF0B9E" w:rsidTr="00C4304E">
        <w:trPr>
          <w:trHeight w:val="323"/>
        </w:trPr>
        <w:tc>
          <w:tcPr>
            <w:tcW w:w="454" w:type="dxa"/>
          </w:tcPr>
          <w:p w:rsidR="00FB3998" w:rsidRPr="00A5545A" w:rsidRDefault="00A5545A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hAnsi="Arial" w:cs="Arial"/>
                <w:sz w:val="24"/>
                <w:szCs w:val="24"/>
                <w:lang w:eastAsia="ru-RU"/>
              </w:rPr>
              <w:t>Викторовка</w:t>
            </w:r>
          </w:p>
        </w:tc>
        <w:tc>
          <w:tcPr>
            <w:tcW w:w="99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3,655</w:t>
            </w:r>
          </w:p>
        </w:tc>
        <w:tc>
          <w:tcPr>
            <w:tcW w:w="1417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5,801</w:t>
            </w:r>
          </w:p>
        </w:tc>
      </w:tr>
      <w:tr w:rsidR="00FB3998" w:rsidRPr="00AF0B9E" w:rsidTr="00C4304E">
        <w:tc>
          <w:tcPr>
            <w:tcW w:w="454" w:type="dxa"/>
          </w:tcPr>
          <w:p w:rsidR="00FB3998" w:rsidRPr="00A5545A" w:rsidRDefault="00A5545A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FB3998" w:rsidRPr="00AF0B9E" w:rsidRDefault="005B57E9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hyperlink r:id="rId12" w:tooltip="Асмолово (Курская область)" w:history="1">
              <w:r w:rsidR="00FB3998" w:rsidRPr="00AF0B9E">
                <w:rPr>
                  <w:rFonts w:ascii="Arial" w:hAnsi="Arial" w:cs="Arial"/>
                  <w:sz w:val="24"/>
                  <w:szCs w:val="24"/>
                  <w:lang w:eastAsia="ru-RU"/>
                </w:rPr>
                <w:t>Михайловка</w:t>
              </w:r>
            </w:hyperlink>
          </w:p>
        </w:tc>
        <w:tc>
          <w:tcPr>
            <w:tcW w:w="99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256</w:t>
            </w:r>
          </w:p>
        </w:tc>
        <w:tc>
          <w:tcPr>
            <w:tcW w:w="113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13,568</w:t>
            </w:r>
          </w:p>
        </w:tc>
        <w:tc>
          <w:tcPr>
            <w:tcW w:w="1417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21,536</w:t>
            </w:r>
          </w:p>
        </w:tc>
      </w:tr>
      <w:tr w:rsidR="00FB3998" w:rsidRPr="00AF0B9E" w:rsidTr="00C4304E">
        <w:tc>
          <w:tcPr>
            <w:tcW w:w="454" w:type="dxa"/>
          </w:tcPr>
          <w:p w:rsidR="00FB3998" w:rsidRPr="00A5545A" w:rsidRDefault="00A5545A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FB3998" w:rsidRPr="00AF0B9E" w:rsidRDefault="005B57E9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hyperlink r:id="rId13" w:tooltip="Березники (Курская область)" w:history="1">
              <w:r w:rsidR="00FB3998" w:rsidRPr="00AF0B9E">
                <w:rPr>
                  <w:rFonts w:ascii="Arial" w:hAnsi="Arial" w:cs="Arial"/>
                  <w:sz w:val="24"/>
                  <w:szCs w:val="24"/>
                  <w:lang w:eastAsia="ru-RU"/>
                </w:rPr>
                <w:t>Успешное</w:t>
              </w:r>
            </w:hyperlink>
          </w:p>
        </w:tc>
        <w:tc>
          <w:tcPr>
            <w:tcW w:w="99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4,054</w:t>
            </w:r>
          </w:p>
        </w:tc>
        <w:tc>
          <w:tcPr>
            <w:tcW w:w="1417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6,435</w:t>
            </w:r>
          </w:p>
        </w:tc>
      </w:tr>
    </w:tbl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Таблица 6 - Оснащенность коммерческими приборами учета воды и электроэнергии в системах водоснабжения Михайловского сельсовета</w:t>
      </w:r>
    </w:p>
    <w:tbl>
      <w:tblPr>
        <w:tblStyle w:val="ad"/>
        <w:tblW w:w="9355" w:type="dxa"/>
        <w:tblInd w:w="392" w:type="dxa"/>
        <w:tblLayout w:type="fixed"/>
        <w:tblLook w:val="04A0"/>
      </w:tblPr>
      <w:tblGrid>
        <w:gridCol w:w="454"/>
        <w:gridCol w:w="1843"/>
        <w:gridCol w:w="992"/>
        <w:gridCol w:w="1276"/>
        <w:gridCol w:w="1559"/>
        <w:gridCol w:w="1612"/>
        <w:gridCol w:w="1619"/>
      </w:tblGrid>
      <w:tr w:rsidR="00FB3998" w:rsidRPr="00AF0B9E" w:rsidTr="00C4304E">
        <w:trPr>
          <w:trHeight w:val="1407"/>
        </w:trPr>
        <w:tc>
          <w:tcPr>
            <w:tcW w:w="454" w:type="dxa"/>
            <w:vMerge w:val="restart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2268" w:type="dxa"/>
            <w:gridSpan w:val="2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Добыча воды</w:t>
            </w:r>
          </w:p>
        </w:tc>
        <w:tc>
          <w:tcPr>
            <w:tcW w:w="3171" w:type="dxa"/>
            <w:gridSpan w:val="2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Приборы учета у потребителей</w:t>
            </w:r>
          </w:p>
        </w:tc>
        <w:tc>
          <w:tcPr>
            <w:tcW w:w="1619" w:type="dxa"/>
            <w:vMerge w:val="restart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Тариф, руб./м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FB3998" w:rsidRPr="00AF0B9E" w:rsidTr="00C4304E">
        <w:trPr>
          <w:cantSplit/>
          <w:trHeight w:val="1549"/>
        </w:trPr>
        <w:tc>
          <w:tcPr>
            <w:tcW w:w="454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Наличие водосчетчиков</w:t>
            </w: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Наличие электросчетчиков</w:t>
            </w:r>
          </w:p>
        </w:tc>
        <w:tc>
          <w:tcPr>
            <w:tcW w:w="1559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Количество потребителей воды</w:t>
            </w:r>
          </w:p>
        </w:tc>
        <w:tc>
          <w:tcPr>
            <w:tcW w:w="1612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Количество потребителей воды с водосчетчиками</w:t>
            </w:r>
          </w:p>
        </w:tc>
        <w:tc>
          <w:tcPr>
            <w:tcW w:w="1619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998" w:rsidRPr="00AF0B9E" w:rsidTr="00C4304E">
        <w:tc>
          <w:tcPr>
            <w:tcW w:w="454" w:type="dxa"/>
          </w:tcPr>
          <w:p w:rsidR="00FB3998" w:rsidRPr="00A5545A" w:rsidRDefault="00A5545A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hAnsi="Arial" w:cs="Arial"/>
                <w:sz w:val="24"/>
                <w:szCs w:val="24"/>
                <w:lang w:eastAsia="ru-RU"/>
              </w:rPr>
              <w:t>Викторовка</w:t>
            </w:r>
          </w:p>
        </w:tc>
        <w:tc>
          <w:tcPr>
            <w:tcW w:w="99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61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9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B3998" w:rsidRPr="00AF0B9E" w:rsidTr="00C4304E">
        <w:tc>
          <w:tcPr>
            <w:tcW w:w="454" w:type="dxa"/>
          </w:tcPr>
          <w:p w:rsidR="00FB3998" w:rsidRPr="00A5545A" w:rsidRDefault="00A5545A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FB3998" w:rsidRPr="00AF0B9E" w:rsidRDefault="005B57E9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hyperlink r:id="rId14" w:tooltip="Асмолово (Курская область)" w:history="1">
              <w:r w:rsidR="00FB3998" w:rsidRPr="00AF0B9E">
                <w:rPr>
                  <w:rFonts w:ascii="Arial" w:hAnsi="Arial" w:cs="Arial"/>
                  <w:sz w:val="24"/>
                  <w:szCs w:val="24"/>
                  <w:lang w:eastAsia="ru-RU"/>
                </w:rPr>
                <w:t>Михайловка</w:t>
              </w:r>
            </w:hyperlink>
          </w:p>
        </w:tc>
        <w:tc>
          <w:tcPr>
            <w:tcW w:w="99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61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9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B3998" w:rsidRPr="00AF0B9E" w:rsidTr="00C4304E">
        <w:tc>
          <w:tcPr>
            <w:tcW w:w="454" w:type="dxa"/>
          </w:tcPr>
          <w:p w:rsidR="00FB3998" w:rsidRPr="00A5545A" w:rsidRDefault="00A5545A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FB3998" w:rsidRPr="00AF0B9E" w:rsidRDefault="005B57E9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hyperlink r:id="rId15" w:tooltip="Березники (Курская область)" w:history="1">
              <w:r w:rsidR="00FB3998" w:rsidRPr="00AF0B9E">
                <w:rPr>
                  <w:rFonts w:ascii="Arial" w:hAnsi="Arial" w:cs="Arial"/>
                  <w:sz w:val="24"/>
                  <w:szCs w:val="24"/>
                  <w:lang w:eastAsia="ru-RU"/>
                </w:rPr>
                <w:t>Успешное</w:t>
              </w:r>
            </w:hyperlink>
          </w:p>
        </w:tc>
        <w:tc>
          <w:tcPr>
            <w:tcW w:w="99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1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19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FB3998" w:rsidRPr="00AF0B9E" w:rsidRDefault="00FB3998" w:rsidP="005B29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Таблица 7 - Существующая система уличного освещения Михайловского сельсовета</w:t>
      </w:r>
    </w:p>
    <w:tbl>
      <w:tblPr>
        <w:tblStyle w:val="ad"/>
        <w:tblW w:w="9355" w:type="dxa"/>
        <w:tblInd w:w="392" w:type="dxa"/>
        <w:tblLayout w:type="fixed"/>
        <w:tblLook w:val="04A0"/>
      </w:tblPr>
      <w:tblGrid>
        <w:gridCol w:w="425"/>
        <w:gridCol w:w="1559"/>
        <w:gridCol w:w="1560"/>
        <w:gridCol w:w="1559"/>
        <w:gridCol w:w="1701"/>
        <w:gridCol w:w="1276"/>
        <w:gridCol w:w="1275"/>
      </w:tblGrid>
      <w:tr w:rsidR="00FB3998" w:rsidRPr="00AF0B9E" w:rsidTr="00C4304E">
        <w:tc>
          <w:tcPr>
            <w:tcW w:w="425" w:type="dxa"/>
            <w:vMerge w:val="restart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7371" w:type="dxa"/>
            <w:gridSpan w:val="5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Светильники</w:t>
            </w:r>
          </w:p>
        </w:tc>
      </w:tr>
      <w:tr w:rsidR="00FB3998" w:rsidRPr="00AF0B9E" w:rsidTr="00C4304E">
        <w:trPr>
          <w:cantSplit/>
          <w:trHeight w:val="2613"/>
        </w:trPr>
        <w:tc>
          <w:tcPr>
            <w:tcW w:w="425" w:type="dxa"/>
            <w:vMerge/>
          </w:tcPr>
          <w:p w:rsidR="00FB3998" w:rsidRPr="00AF0B9E" w:rsidRDefault="00FB3998" w:rsidP="005B295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Требующееся общее количество светильников, шт</w:t>
            </w:r>
          </w:p>
        </w:tc>
        <w:tc>
          <w:tcPr>
            <w:tcW w:w="1559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Фактически установлено, шт</w:t>
            </w:r>
          </w:p>
        </w:tc>
        <w:tc>
          <w:tcPr>
            <w:tcW w:w="1701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Из них энергоэкономичных</w:t>
            </w: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Количество светильников, работающих в автоматизированной системе (день, ночь), шт</w:t>
            </w:r>
          </w:p>
        </w:tc>
        <w:tc>
          <w:tcPr>
            <w:tcW w:w="1275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Количество светильников для освещения мест установки пожарных гидрантов</w:t>
            </w:r>
          </w:p>
        </w:tc>
      </w:tr>
      <w:tr w:rsidR="00FB3998" w:rsidRPr="00AF0B9E" w:rsidTr="00C4304E">
        <w:tc>
          <w:tcPr>
            <w:tcW w:w="425" w:type="dxa"/>
          </w:tcPr>
          <w:p w:rsidR="00FB3998" w:rsidRPr="00AF0B9E" w:rsidRDefault="00A5545A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hAnsi="Arial" w:cs="Arial"/>
                <w:sz w:val="24"/>
                <w:szCs w:val="24"/>
                <w:lang w:eastAsia="ru-RU"/>
              </w:rPr>
              <w:t>Викторовка</w:t>
            </w:r>
          </w:p>
        </w:tc>
        <w:tc>
          <w:tcPr>
            <w:tcW w:w="1560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B3998" w:rsidRPr="00AF0B9E" w:rsidTr="00C4304E">
        <w:tc>
          <w:tcPr>
            <w:tcW w:w="425" w:type="dxa"/>
          </w:tcPr>
          <w:p w:rsidR="00FB3998" w:rsidRPr="00AF0B9E" w:rsidRDefault="00A5545A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FB3998" w:rsidRPr="00AF0B9E" w:rsidRDefault="005B57E9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hyperlink r:id="rId16" w:tooltip="Асмолово (Курская область)" w:history="1">
              <w:r w:rsidR="00FB3998" w:rsidRPr="00AF0B9E">
                <w:rPr>
                  <w:rFonts w:ascii="Arial" w:hAnsi="Arial" w:cs="Arial"/>
                  <w:sz w:val="24"/>
                  <w:szCs w:val="24"/>
                  <w:lang w:eastAsia="ru-RU"/>
                </w:rPr>
                <w:t>Михайловка</w:t>
              </w:r>
            </w:hyperlink>
          </w:p>
        </w:tc>
        <w:tc>
          <w:tcPr>
            <w:tcW w:w="1560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B3998" w:rsidRPr="00AF0B9E" w:rsidTr="00C4304E">
        <w:tc>
          <w:tcPr>
            <w:tcW w:w="425" w:type="dxa"/>
          </w:tcPr>
          <w:p w:rsidR="00FB3998" w:rsidRPr="00AF0B9E" w:rsidRDefault="005B2957" w:rsidP="005B2957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FB3998" w:rsidRPr="00AF0B9E" w:rsidRDefault="005B57E9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hyperlink r:id="rId17" w:tooltip="Березники (Курская область)" w:history="1">
              <w:r w:rsidR="00FB3998" w:rsidRPr="00AF0B9E">
                <w:rPr>
                  <w:rFonts w:ascii="Arial" w:hAnsi="Arial" w:cs="Arial"/>
                  <w:sz w:val="24"/>
                  <w:szCs w:val="24"/>
                  <w:lang w:eastAsia="ru-RU"/>
                </w:rPr>
                <w:t>Успешное</w:t>
              </w:r>
            </w:hyperlink>
          </w:p>
        </w:tc>
        <w:tc>
          <w:tcPr>
            <w:tcW w:w="1560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B3998" w:rsidRPr="00AF0B9E" w:rsidRDefault="00FB3998" w:rsidP="00A5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Таблица 8 Наличие транспортных средств на балансе сельского совета</w:t>
      </w:r>
    </w:p>
    <w:tbl>
      <w:tblPr>
        <w:tblStyle w:val="ad"/>
        <w:tblW w:w="9493" w:type="dxa"/>
        <w:tblInd w:w="392" w:type="dxa"/>
        <w:tblLook w:val="04A0"/>
      </w:tblPr>
      <w:tblGrid>
        <w:gridCol w:w="1130"/>
        <w:gridCol w:w="4252"/>
        <w:gridCol w:w="4111"/>
      </w:tblGrid>
      <w:tr w:rsidR="00FB3998" w:rsidRPr="00AF0B9E" w:rsidTr="00C4304E">
        <w:tc>
          <w:tcPr>
            <w:tcW w:w="1130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Количество и марка транспортных средств на балансе с/с. Год выпуска</w:t>
            </w:r>
          </w:p>
        </w:tc>
        <w:tc>
          <w:tcPr>
            <w:tcW w:w="4111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Количество транспортных средств, переведенных на газ или электроэнергию и другие альтернативные виды топлива, ед.</w:t>
            </w:r>
          </w:p>
        </w:tc>
      </w:tr>
      <w:tr w:rsidR="00FB3998" w:rsidRPr="00AF0B9E" w:rsidTr="00C4304E">
        <w:tc>
          <w:tcPr>
            <w:tcW w:w="1130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63" w:type="dxa"/>
            <w:gridSpan w:val="2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Транспортные средства отсутствуют</w:t>
            </w:r>
          </w:p>
        </w:tc>
      </w:tr>
    </w:tbl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A5545A" w:rsidP="00A5545A">
      <w:pPr>
        <w:pStyle w:val="a3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0FEB">
        <w:rPr>
          <w:rFonts w:ascii="Arial" w:hAnsi="Arial" w:cs="Arial"/>
          <w:b/>
          <w:sz w:val="28"/>
          <w:szCs w:val="28"/>
        </w:rPr>
        <w:t xml:space="preserve">4. </w:t>
      </w:r>
      <w:r w:rsidR="00FB3998" w:rsidRPr="001F0FEB">
        <w:rPr>
          <w:rFonts w:ascii="Arial" w:hAnsi="Arial" w:cs="Arial"/>
          <w:b/>
          <w:sz w:val="28"/>
          <w:szCs w:val="28"/>
        </w:rPr>
        <w:t>ПРИОРИТЕТЫ И ЦЕЛИ МУНИЦИПАЛЬНОЙ ПРОГРАММЫ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AF0B9E">
        <w:rPr>
          <w:rFonts w:ascii="Arial" w:hAnsi="Arial" w:cs="Arial"/>
          <w:sz w:val="24"/>
          <w:szCs w:val="24"/>
        </w:rPr>
        <w:t>Приоритеты и цели, планируемые к достижению в Программе, определяются законодательными полномочиями муниципального образования и требованиями Приказа Минэкономразвития России от 28.04.2021г. №231 «</w:t>
      </w:r>
      <w:r w:rsidRPr="00AF0B9E">
        <w:rPr>
          <w:rFonts w:ascii="Arial" w:hAnsi="Arial" w:cs="Arial"/>
          <w:color w:val="202124"/>
          <w:sz w:val="24"/>
          <w:szCs w:val="24"/>
          <w:shd w:val="clear" w:color="auto" w:fill="FFFFFF"/>
        </w:rPr>
        <w:t>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 применител</w:t>
      </w:r>
      <w:r w:rsidR="00A5545A">
        <w:rPr>
          <w:rFonts w:ascii="Arial" w:hAnsi="Arial" w:cs="Arial"/>
          <w:color w:val="202124"/>
          <w:sz w:val="24"/>
          <w:szCs w:val="24"/>
          <w:shd w:val="clear" w:color="auto" w:fill="FFFFFF"/>
        </w:rPr>
        <w:t>ьно к Михайловскому сельсовету: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AF0B9E">
        <w:rPr>
          <w:rFonts w:ascii="Arial" w:hAnsi="Arial" w:cs="Arial"/>
          <w:color w:val="202124"/>
          <w:sz w:val="24"/>
          <w:szCs w:val="24"/>
          <w:shd w:val="clear" w:color="auto" w:fill="FFFFFF"/>
        </w:rPr>
        <w:t>- целевые показатели, характеризующие оснащенность приборами учета используемых энергоресурсов и воды;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AF0B9E">
        <w:rPr>
          <w:rFonts w:ascii="Arial" w:hAnsi="Arial" w:cs="Arial"/>
          <w:color w:val="202124"/>
          <w:sz w:val="24"/>
          <w:szCs w:val="24"/>
          <w:shd w:val="clear" w:color="auto" w:fill="FFFFFF"/>
        </w:rPr>
        <w:t>- целевые показатели, характеризующие потребление энергетических ресурсов муниципальных организаций, находящихся в ведении сельсовета;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AF0B9E"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>- целевые показатели, характеризующие использование энергетических ресурсов в жилищно-коммунальном хозяйстве.</w:t>
      </w:r>
    </w:p>
    <w:p w:rsidR="00FB3998" w:rsidRPr="00AF0B9E" w:rsidRDefault="00FB3998" w:rsidP="00A5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FB3998" w:rsidP="00A5545A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F0FEB">
        <w:rPr>
          <w:rFonts w:ascii="Arial" w:hAnsi="Arial" w:cs="Arial"/>
          <w:b/>
          <w:sz w:val="28"/>
          <w:szCs w:val="28"/>
        </w:rPr>
        <w:t>5. ПР</w:t>
      </w:r>
      <w:r w:rsidR="00A5545A" w:rsidRPr="001F0FEB">
        <w:rPr>
          <w:rFonts w:ascii="Arial" w:hAnsi="Arial" w:cs="Arial"/>
          <w:b/>
          <w:sz w:val="28"/>
          <w:szCs w:val="28"/>
        </w:rPr>
        <w:t xml:space="preserve">ОГНОЗ ОЖИДАЕМЫХ РЕЗУЛЬТАТОВ ПРИ </w:t>
      </w:r>
      <w:r w:rsidRPr="001F0FEB">
        <w:rPr>
          <w:rFonts w:ascii="Arial" w:hAnsi="Arial" w:cs="Arial"/>
          <w:b/>
          <w:sz w:val="28"/>
          <w:szCs w:val="28"/>
        </w:rPr>
        <w:t>РЕАЛИЗАЦИИ ПРЕДЛАГАЕМЫХ МЕРОПРИЯТИЙ, НАПРАВЛЕННЫХ НА ЭФФЕКТИВНОЕ ИСПОЛЬЗОВАНИЕ ЭНЕРГЕТИЧЕСКИХ РЕСУРСОВ И ВОДЫ НА ТЕРРИТОРИИ СЕЛЬСОВЕТА</w:t>
      </w:r>
    </w:p>
    <w:p w:rsidR="00FB3998" w:rsidRPr="00A5545A" w:rsidRDefault="00FB3998" w:rsidP="00FB3998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A5545A">
        <w:rPr>
          <w:rFonts w:ascii="Arial" w:hAnsi="Arial" w:cs="Arial"/>
          <w:sz w:val="24"/>
          <w:szCs w:val="24"/>
        </w:rPr>
        <w:t>(анализ, выводы, предложения)</w:t>
      </w:r>
    </w:p>
    <w:p w:rsidR="00FB3998" w:rsidRPr="001F0FEB" w:rsidRDefault="00FB3998" w:rsidP="00A5545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1F0FEB">
        <w:rPr>
          <w:rFonts w:ascii="Arial" w:hAnsi="Arial" w:cs="Arial"/>
          <w:b/>
          <w:sz w:val="26"/>
          <w:szCs w:val="26"/>
        </w:rPr>
        <w:t>5.1. Уровень оснащенности приборами учета используемых энергетических ресурсов и воды в Михайловском сельсовете</w:t>
      </w:r>
    </w:p>
    <w:p w:rsidR="00A5545A" w:rsidRDefault="00A5545A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Все здания, находящиеся в собственности сельсовета оборудованы приборами коммерческого учета электроэнергии и газа.</w:t>
      </w:r>
    </w:p>
    <w:p w:rsidR="00FB3998" w:rsidRPr="00AF0B9E" w:rsidRDefault="00FB3998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 четырех системах водоснабжения сельсовета установлены 4 водосчетчика для определения объемов добычи воды, а также 4 электросчетчика для определения потребленной электроэнергии.</w:t>
      </w:r>
    </w:p>
    <w:p w:rsidR="00FB3998" w:rsidRPr="00AF0B9E" w:rsidRDefault="00FB3998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 процессе дальнейшей эксплуатации приборы учета следует поверять в установленные сроки, а при замене их переходить на приборы учета адаптированные для работы в автоматизированных системах и системах диспетчеризации</w:t>
      </w:r>
      <w:r w:rsidR="00A5545A">
        <w:rPr>
          <w:rFonts w:ascii="Arial" w:hAnsi="Arial" w:cs="Arial"/>
          <w:sz w:val="24"/>
          <w:szCs w:val="24"/>
        </w:rPr>
        <w:t>.</w:t>
      </w:r>
    </w:p>
    <w:p w:rsidR="00FB3998" w:rsidRPr="00AF0B9E" w:rsidRDefault="00FB3998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 Михайловском сельсовете услуги по водоснабжению оказываются 141 потребителю, которые осуществляют потребление воды без индивидуальных коммерческих приборов учета воды. С одной стороны это нарушение действующего законодательства, но с другой стороны на уровне муниципального образования оказывается материальная поддержка населению сельской местности с низкими доходами в доступности к местному природному ресурсу (питьевой воде) и потребителями компенсируется только оплата электроэнергии, затраченной при добыче воды.</w:t>
      </w:r>
    </w:p>
    <w:p w:rsidR="00FB3998" w:rsidRPr="00AF0B9E" w:rsidRDefault="00FB3998" w:rsidP="00FB399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FB3998" w:rsidP="00A5545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1F0FEB">
        <w:rPr>
          <w:rFonts w:ascii="Arial" w:hAnsi="Arial" w:cs="Arial"/>
          <w:b/>
          <w:sz w:val="26"/>
          <w:szCs w:val="26"/>
        </w:rPr>
        <w:t>5.2. Анализ потребления энергетических ресурсов зданий, находящихся в ведении сельсовета</w:t>
      </w:r>
    </w:p>
    <w:p w:rsidR="00A5545A" w:rsidRDefault="00A5545A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Самый затратный энергоресурс при эксплуатации зданий – это тепловая энерги</w:t>
      </w:r>
      <w:r w:rsidR="00A5545A">
        <w:rPr>
          <w:rFonts w:ascii="Arial" w:hAnsi="Arial" w:cs="Arial"/>
          <w:sz w:val="24"/>
          <w:szCs w:val="24"/>
        </w:rPr>
        <w:t>я, в частности в зимний период.</w:t>
      </w:r>
    </w:p>
    <w:p w:rsidR="00FB3998" w:rsidRPr="00AF0B9E" w:rsidRDefault="00FB3998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Параметры использования топлива на отопление зданий сельсовета приведен в таблице.</w:t>
      </w:r>
    </w:p>
    <w:tbl>
      <w:tblPr>
        <w:tblStyle w:val="ad"/>
        <w:tblW w:w="10206" w:type="dxa"/>
        <w:tblInd w:w="108" w:type="dxa"/>
        <w:tblLayout w:type="fixed"/>
        <w:tblLook w:val="04A0"/>
      </w:tblPr>
      <w:tblGrid>
        <w:gridCol w:w="543"/>
        <w:gridCol w:w="1981"/>
        <w:gridCol w:w="817"/>
        <w:gridCol w:w="912"/>
        <w:gridCol w:w="1134"/>
        <w:gridCol w:w="1134"/>
        <w:gridCol w:w="1134"/>
        <w:gridCol w:w="817"/>
        <w:gridCol w:w="817"/>
        <w:gridCol w:w="917"/>
      </w:tblGrid>
      <w:tr w:rsidR="00FB3998" w:rsidRPr="00AF0B9E" w:rsidTr="00A5545A">
        <w:trPr>
          <w:cantSplit/>
          <w:trHeight w:val="1973"/>
        </w:trPr>
        <w:tc>
          <w:tcPr>
            <w:tcW w:w="543" w:type="dxa"/>
            <w:vMerge w:val="restart"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1" w:type="dxa"/>
            <w:vMerge w:val="restart"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Наименование здания (учреждения)</w:t>
            </w:r>
          </w:p>
        </w:tc>
        <w:tc>
          <w:tcPr>
            <w:tcW w:w="817" w:type="dxa"/>
            <w:vMerge w:val="restart"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AF0B9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12" w:type="dxa"/>
            <w:vMerge w:val="restart"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Год постройки</w:t>
            </w:r>
          </w:p>
        </w:tc>
        <w:tc>
          <w:tcPr>
            <w:tcW w:w="1134" w:type="dxa"/>
            <w:vMerge w:val="restart"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Ограждающие конструкции</w:t>
            </w:r>
          </w:p>
        </w:tc>
        <w:tc>
          <w:tcPr>
            <w:tcW w:w="1134" w:type="dxa"/>
            <w:vMerge w:val="restart"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Объем потребленного газа в 2021 году,</w:t>
            </w:r>
          </w:p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vMerge w:val="restart"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Удельное потребление тепловой энергии в 2021 году,</w:t>
            </w:r>
          </w:p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Гкал/м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gridSpan w:val="3"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Задание по снижению удельного расхода тепловой энергии по годам,</w:t>
            </w:r>
          </w:p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Гкал/м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FB3998" w:rsidRPr="00AF0B9E" w:rsidTr="00A5545A">
        <w:tc>
          <w:tcPr>
            <w:tcW w:w="543" w:type="dxa"/>
            <w:vMerge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" w:type="dxa"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17" w:type="dxa"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17" w:type="dxa"/>
          </w:tcPr>
          <w:p w:rsidR="00FB3998" w:rsidRPr="00AF0B9E" w:rsidRDefault="00FB3998" w:rsidP="00A554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FB3998" w:rsidRPr="00AF0B9E" w:rsidTr="00A5545A">
        <w:tc>
          <w:tcPr>
            <w:tcW w:w="543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817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153,7</w:t>
            </w:r>
          </w:p>
        </w:tc>
        <w:tc>
          <w:tcPr>
            <w:tcW w:w="912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1967</w:t>
            </w:r>
          </w:p>
        </w:tc>
        <w:tc>
          <w:tcPr>
            <w:tcW w:w="1134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кирпич</w:t>
            </w:r>
          </w:p>
        </w:tc>
        <w:tc>
          <w:tcPr>
            <w:tcW w:w="1134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3979</w:t>
            </w:r>
          </w:p>
        </w:tc>
        <w:tc>
          <w:tcPr>
            <w:tcW w:w="1134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0,195</w:t>
            </w:r>
          </w:p>
        </w:tc>
        <w:tc>
          <w:tcPr>
            <w:tcW w:w="817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0,180</w:t>
            </w:r>
          </w:p>
        </w:tc>
        <w:tc>
          <w:tcPr>
            <w:tcW w:w="817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0,175</w:t>
            </w:r>
          </w:p>
        </w:tc>
        <w:tc>
          <w:tcPr>
            <w:tcW w:w="917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0,150</w:t>
            </w:r>
          </w:p>
        </w:tc>
      </w:tr>
      <w:tr w:rsidR="00FB3998" w:rsidRPr="00AF0B9E" w:rsidTr="00A5545A">
        <w:tc>
          <w:tcPr>
            <w:tcW w:w="543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Здание СДК</w:t>
            </w:r>
          </w:p>
        </w:tc>
        <w:tc>
          <w:tcPr>
            <w:tcW w:w="817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367</w:t>
            </w:r>
          </w:p>
        </w:tc>
        <w:tc>
          <w:tcPr>
            <w:tcW w:w="912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1958</w:t>
            </w:r>
          </w:p>
        </w:tc>
        <w:tc>
          <w:tcPr>
            <w:tcW w:w="1134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кирпич</w:t>
            </w:r>
          </w:p>
        </w:tc>
        <w:tc>
          <w:tcPr>
            <w:tcW w:w="1134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8492</w:t>
            </w:r>
          </w:p>
        </w:tc>
        <w:tc>
          <w:tcPr>
            <w:tcW w:w="1134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0,176</w:t>
            </w:r>
          </w:p>
        </w:tc>
        <w:tc>
          <w:tcPr>
            <w:tcW w:w="2551" w:type="dxa"/>
            <w:gridSpan w:val="3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</w:tr>
      <w:tr w:rsidR="00FB3998" w:rsidRPr="00AF0B9E" w:rsidTr="00A5545A">
        <w:tc>
          <w:tcPr>
            <w:tcW w:w="543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1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Здание ФАП</w:t>
            </w:r>
          </w:p>
        </w:tc>
        <w:tc>
          <w:tcPr>
            <w:tcW w:w="817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107,8</w:t>
            </w:r>
          </w:p>
        </w:tc>
        <w:tc>
          <w:tcPr>
            <w:tcW w:w="912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  <w:tc>
          <w:tcPr>
            <w:tcW w:w="1134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кирпич</w:t>
            </w:r>
          </w:p>
        </w:tc>
        <w:tc>
          <w:tcPr>
            <w:tcW w:w="1134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1958</w:t>
            </w:r>
          </w:p>
        </w:tc>
        <w:tc>
          <w:tcPr>
            <w:tcW w:w="1134" w:type="dxa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0,139</w:t>
            </w:r>
          </w:p>
        </w:tc>
        <w:tc>
          <w:tcPr>
            <w:tcW w:w="2551" w:type="dxa"/>
            <w:gridSpan w:val="3"/>
          </w:tcPr>
          <w:p w:rsidR="00FB3998" w:rsidRPr="00AF0B9E" w:rsidRDefault="00FB3998" w:rsidP="00A554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</w:tr>
    </w:tbl>
    <w:p w:rsidR="00FB3998" w:rsidRPr="00AF0B9E" w:rsidRDefault="00FB3998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Годовой расход топлива для трех рассм</w:t>
      </w:r>
      <w:r w:rsidR="00C4304E">
        <w:rPr>
          <w:rFonts w:ascii="Arial" w:hAnsi="Arial" w:cs="Arial"/>
          <w:sz w:val="24"/>
          <w:szCs w:val="24"/>
        </w:rPr>
        <w:t>атриваемых зданий составляет 14</w:t>
      </w:r>
      <w:r w:rsidRPr="00AF0B9E">
        <w:rPr>
          <w:rFonts w:ascii="Arial" w:hAnsi="Arial" w:cs="Arial"/>
          <w:sz w:val="24"/>
          <w:szCs w:val="24"/>
        </w:rPr>
        <w:t>429 м</w:t>
      </w:r>
      <w:r w:rsidRPr="00AF0B9E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AF0B9E">
        <w:rPr>
          <w:rFonts w:ascii="Arial" w:hAnsi="Arial" w:cs="Arial"/>
          <w:sz w:val="24"/>
          <w:szCs w:val="24"/>
        </w:rPr>
        <w:t>газа. Удельная энергоемкость по типовой принадлежности зданий показывает, что здание клуба СДК и ФАП обеспечивает эффективное использование топлива на отопление, а здание администрации сельсовета требует снижения удельной энергоемкости до 0,15 Гкал/м</w:t>
      </w:r>
      <w:r w:rsidRPr="00AF0B9E">
        <w:rPr>
          <w:rFonts w:ascii="Arial" w:hAnsi="Arial" w:cs="Arial"/>
          <w:sz w:val="24"/>
          <w:szCs w:val="24"/>
          <w:vertAlign w:val="superscript"/>
        </w:rPr>
        <w:t>2</w:t>
      </w:r>
      <w:r w:rsidRPr="00AF0B9E">
        <w:rPr>
          <w:rFonts w:ascii="Arial" w:hAnsi="Arial" w:cs="Arial"/>
          <w:sz w:val="24"/>
          <w:szCs w:val="24"/>
        </w:rPr>
        <w:t>.</w:t>
      </w:r>
    </w:p>
    <w:p w:rsidR="00FB3998" w:rsidRDefault="00FB3998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 связи с этим в рамках программы определено снижение потребления газа на 930 м</w:t>
      </w:r>
      <w:r w:rsidRPr="00AF0B9E">
        <w:rPr>
          <w:rFonts w:ascii="Arial" w:hAnsi="Arial" w:cs="Arial"/>
          <w:sz w:val="24"/>
          <w:szCs w:val="24"/>
          <w:vertAlign w:val="superscript"/>
        </w:rPr>
        <w:t>3</w:t>
      </w:r>
      <w:r w:rsidRPr="00AF0B9E">
        <w:rPr>
          <w:rFonts w:ascii="Arial" w:hAnsi="Arial" w:cs="Arial"/>
          <w:sz w:val="24"/>
          <w:szCs w:val="24"/>
        </w:rPr>
        <w:t xml:space="preserve"> для этого здания. Потенциал </w:t>
      </w:r>
      <w:r w:rsidR="00C41F2F">
        <w:rPr>
          <w:rFonts w:ascii="Arial" w:hAnsi="Arial" w:cs="Arial"/>
          <w:sz w:val="24"/>
          <w:szCs w:val="24"/>
        </w:rPr>
        <w:t xml:space="preserve">энергосбережения составляет </w:t>
      </w:r>
      <w:r w:rsidRPr="00AF0B9E">
        <w:rPr>
          <w:rFonts w:ascii="Arial" w:hAnsi="Arial" w:cs="Arial"/>
          <w:sz w:val="24"/>
          <w:szCs w:val="24"/>
        </w:rPr>
        <w:t>1,1 ту.т.</w:t>
      </w:r>
    </w:p>
    <w:p w:rsidR="001F0FEB" w:rsidRPr="00AF0B9E" w:rsidRDefault="001F0FEB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FB3998" w:rsidP="005B2957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 w:rsidRPr="001F0FEB">
        <w:rPr>
          <w:rFonts w:ascii="Arial" w:hAnsi="Arial" w:cs="Arial"/>
          <w:b/>
          <w:sz w:val="26"/>
          <w:szCs w:val="26"/>
        </w:rPr>
        <w:t>5.3.Использование энергетических ресурсов в коммунальном секторе сельсовета</w:t>
      </w:r>
    </w:p>
    <w:p w:rsidR="005B2957" w:rsidRDefault="005B2957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На территории сельсовета функционируют четыре системы водоснабжения (скважина, водонапорная башня, сети водопровода к потребителям). В трех населенных пунктах сельсовета 141 потребитель воды.</w:t>
      </w:r>
    </w:p>
    <w:p w:rsidR="00FB3998" w:rsidRPr="00AF0B9E" w:rsidRDefault="00FB3998" w:rsidP="00E621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Основным показателем эффективности работы системы водоснабжения является электроемкость системы, кото</w:t>
      </w:r>
      <w:r w:rsidR="005B2957">
        <w:rPr>
          <w:rFonts w:ascii="Arial" w:hAnsi="Arial" w:cs="Arial"/>
          <w:sz w:val="24"/>
          <w:szCs w:val="24"/>
        </w:rPr>
        <w:t>рая имеет следующие показатели.</w:t>
      </w:r>
    </w:p>
    <w:p w:rsidR="00FB3998" w:rsidRPr="005B2957" w:rsidRDefault="00FB3998" w:rsidP="00E6214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B2957">
        <w:rPr>
          <w:rFonts w:ascii="Arial" w:hAnsi="Arial" w:cs="Arial"/>
          <w:sz w:val="24"/>
          <w:szCs w:val="24"/>
        </w:rPr>
        <w:t>Электроемкость водоснабжения сельсовета</w:t>
      </w:r>
    </w:p>
    <w:tbl>
      <w:tblPr>
        <w:tblStyle w:val="ad"/>
        <w:tblW w:w="0" w:type="auto"/>
        <w:tblInd w:w="250" w:type="dxa"/>
        <w:tblLook w:val="04A0"/>
      </w:tblPr>
      <w:tblGrid>
        <w:gridCol w:w="503"/>
        <w:gridCol w:w="1676"/>
        <w:gridCol w:w="1585"/>
        <w:gridCol w:w="1813"/>
        <w:gridCol w:w="1667"/>
        <w:gridCol w:w="1850"/>
      </w:tblGrid>
      <w:tr w:rsidR="00FB3998" w:rsidRPr="00AF0B9E" w:rsidTr="005B2957">
        <w:tc>
          <w:tcPr>
            <w:tcW w:w="567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15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642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Число потребителей воды,</w:t>
            </w:r>
          </w:p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81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Количество затраченной электроэнергии,</w:t>
            </w:r>
          </w:p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тыс. кВт х час</w:t>
            </w:r>
          </w:p>
        </w:tc>
        <w:tc>
          <w:tcPr>
            <w:tcW w:w="1700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Количество отпущенной воды потребителям,</w:t>
            </w:r>
          </w:p>
          <w:p w:rsidR="00FB3998" w:rsidRPr="00AF0B9E" w:rsidRDefault="00FB3998" w:rsidP="005B295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тыс. 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4" w:type="dxa"/>
          </w:tcPr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Электроемкость оказания услуг по водоснабжению,</w:t>
            </w:r>
          </w:p>
          <w:p w:rsidR="00FB3998" w:rsidRPr="00AF0B9E" w:rsidRDefault="00FB3998" w:rsidP="005B2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кВт х час / 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</w:tr>
      <w:tr w:rsidR="00FB3998" w:rsidRPr="00AF0B9E" w:rsidTr="005B2957">
        <w:tc>
          <w:tcPr>
            <w:tcW w:w="567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r w:rsidRPr="00AF0B9E">
              <w:rPr>
                <w:rFonts w:ascii="Arial" w:hAnsi="Arial" w:cs="Arial"/>
                <w:sz w:val="24"/>
                <w:szCs w:val="24"/>
                <w:lang w:eastAsia="ru-RU"/>
              </w:rPr>
              <w:t>Викторовка</w:t>
            </w:r>
          </w:p>
        </w:tc>
        <w:tc>
          <w:tcPr>
            <w:tcW w:w="164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881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3,655</w:t>
            </w:r>
          </w:p>
        </w:tc>
        <w:tc>
          <w:tcPr>
            <w:tcW w:w="1700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5,801</w:t>
            </w:r>
          </w:p>
        </w:tc>
        <w:tc>
          <w:tcPr>
            <w:tcW w:w="192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</w:tr>
      <w:tr w:rsidR="00FB3998" w:rsidRPr="00AF0B9E" w:rsidTr="005B2957">
        <w:tc>
          <w:tcPr>
            <w:tcW w:w="567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FB3998" w:rsidRPr="00AF0B9E" w:rsidRDefault="005B57E9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hyperlink r:id="rId18" w:tooltip="Асмолово (Курская область)" w:history="1">
              <w:r w:rsidR="00FB3998" w:rsidRPr="00AF0B9E">
                <w:rPr>
                  <w:rFonts w:ascii="Arial" w:hAnsi="Arial" w:cs="Arial"/>
                  <w:sz w:val="24"/>
                  <w:szCs w:val="24"/>
                  <w:lang w:eastAsia="ru-RU"/>
                </w:rPr>
                <w:t>Михайловка</w:t>
              </w:r>
            </w:hyperlink>
          </w:p>
        </w:tc>
        <w:tc>
          <w:tcPr>
            <w:tcW w:w="164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881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13,568</w:t>
            </w:r>
          </w:p>
        </w:tc>
        <w:tc>
          <w:tcPr>
            <w:tcW w:w="1700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21,536</w:t>
            </w:r>
          </w:p>
        </w:tc>
        <w:tc>
          <w:tcPr>
            <w:tcW w:w="192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</w:tr>
      <w:tr w:rsidR="00FB3998" w:rsidRPr="00AF0B9E" w:rsidTr="005B2957">
        <w:tc>
          <w:tcPr>
            <w:tcW w:w="567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FB3998" w:rsidRPr="00AF0B9E" w:rsidRDefault="005B57E9" w:rsidP="005B2957">
            <w:pPr>
              <w:spacing w:after="0" w:line="240" w:lineRule="auto"/>
              <w:jc w:val="both"/>
              <w:rPr>
                <w:rFonts w:ascii="Arial" w:hAnsi="Arial" w:cs="Arial"/>
                <w:color w:val="202122"/>
                <w:sz w:val="24"/>
                <w:szCs w:val="24"/>
                <w:lang w:eastAsia="ru-RU"/>
              </w:rPr>
            </w:pPr>
            <w:hyperlink r:id="rId19" w:tooltip="Березники (Курская область)" w:history="1">
              <w:r w:rsidR="00FB3998" w:rsidRPr="00AF0B9E">
                <w:rPr>
                  <w:rFonts w:ascii="Arial" w:hAnsi="Arial" w:cs="Arial"/>
                  <w:sz w:val="24"/>
                  <w:szCs w:val="24"/>
                  <w:lang w:eastAsia="ru-RU"/>
                </w:rPr>
                <w:t>Успешное</w:t>
              </w:r>
            </w:hyperlink>
          </w:p>
        </w:tc>
        <w:tc>
          <w:tcPr>
            <w:tcW w:w="1642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881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4,054</w:t>
            </w:r>
          </w:p>
        </w:tc>
        <w:tc>
          <w:tcPr>
            <w:tcW w:w="1700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6,435</w:t>
            </w:r>
          </w:p>
        </w:tc>
        <w:tc>
          <w:tcPr>
            <w:tcW w:w="1924" w:type="dxa"/>
          </w:tcPr>
          <w:p w:rsidR="00FB3998" w:rsidRPr="00AF0B9E" w:rsidRDefault="00FB3998" w:rsidP="005B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0,62</w:t>
            </w:r>
          </w:p>
        </w:tc>
      </w:tr>
    </w:tbl>
    <w:p w:rsidR="00FB3998" w:rsidRPr="00AF0B9E" w:rsidRDefault="00FB3998" w:rsidP="005B29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Усредненная электроемкость составляет 0,62 кВт х час / м</w:t>
      </w:r>
      <w:r w:rsidRPr="00AF0B9E">
        <w:rPr>
          <w:rFonts w:ascii="Arial" w:hAnsi="Arial" w:cs="Arial"/>
          <w:sz w:val="24"/>
          <w:szCs w:val="24"/>
          <w:vertAlign w:val="superscript"/>
        </w:rPr>
        <w:t>3</w:t>
      </w:r>
    </w:p>
    <w:p w:rsidR="00FB3998" w:rsidRPr="00AF0B9E" w:rsidRDefault="00FB3998" w:rsidP="005B29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3998" w:rsidRPr="00AF0B9E" w:rsidRDefault="00FB3998" w:rsidP="005B29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ФГБОУ ВО «ЮЗГУ» провел инструментальное обследование 89 скважин добычи воды в разных районах Курской области и выполнил подбор энергоэффективного насосного оборудования.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Результатом проведенной работы было определено, что электроемкость добычи воды может составлять от 0,3 до 0,5 кВт х час / м</w:t>
      </w:r>
      <w:r w:rsidRPr="00AF0B9E">
        <w:rPr>
          <w:rFonts w:ascii="Arial" w:hAnsi="Arial" w:cs="Arial"/>
          <w:sz w:val="24"/>
          <w:szCs w:val="24"/>
          <w:vertAlign w:val="superscript"/>
        </w:rPr>
        <w:t>3</w:t>
      </w:r>
      <w:r w:rsidRPr="00AF0B9E">
        <w:rPr>
          <w:rFonts w:ascii="Arial" w:hAnsi="Arial" w:cs="Arial"/>
          <w:sz w:val="24"/>
          <w:szCs w:val="24"/>
        </w:rPr>
        <w:t>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Превышение электроемкости в системах Михайловского сельсовета не критичны. При замене насосного оборудования следует проводить анализ существующего положения и выбирать из линейки насосов для скважин, насосы со следующими высокотехнологическими параметрами: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высокой износостойкостью;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насос должен быть оборудован специальным фильтром на всасывании, который улавливает крупные включения в перекачиваемой воде;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с встроенным обратным клапаном, который предотвращает обратный потом воды при остановке насоса, что сводит к минимуму риск гидравлических ударов в системе;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с встроенной защитой электродвигателя, которая обеспечивает защиту насоса от перегрузки, перегрева и скачков напряжения;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с защитой от «сухого» хода, которая автоматически отключает насос при недостатке воды в скважине;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с защитой насоса от высокого пускового тока, механических перегрузок и гидроударов и обеспечивает плавный пуск.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lastRenderedPageBreak/>
        <w:t>Тогда оптимизация работы насоса позволяет в зависимости от меняющихся условий эксплуатации обеспечивать максимальную производительность и стабильность работы системы водоснабжения при минимальных затратах потребления электроэнергии.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Для ликвидации технологических потерь при добычи воды следует обращать особое внимание на подбор эффективной системы регулирования заполнения башен для недопущения переливов воды.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Потенциал энергосбережения в системах водоснабжения сельсовета составляет (0,62-0,45) х 33 772 / 2903 = 2 ту.т.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FB3998" w:rsidP="005B295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F0FEB">
        <w:rPr>
          <w:rFonts w:ascii="Arial" w:hAnsi="Arial" w:cs="Arial"/>
          <w:b/>
          <w:sz w:val="26"/>
          <w:szCs w:val="26"/>
        </w:rPr>
        <w:t>5.4. Анализ эффективности уличного освещения</w:t>
      </w:r>
    </w:p>
    <w:p w:rsidR="005B2957" w:rsidRDefault="005B2957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На территории Михайловского сельсовета проживает 481 человек в трех населенных пунктах.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Отсутствие требуемого в полном объеме уличного освещения в ночное время не только нарушает комфортность проживания населения, но может сказаться на оказании своевременной первичной помощи при пожарной опасности, экстренной медицинской помощи и при других чрезвычайных ситуациях.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Требуемое количество светильников должно соответствовать нормам уличного освещения сельских поселений согласно СНИП 23-05-2010 (СП 323.1325800.2017).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Существующая система уличного освещения Михайловского сельсовета представлена в таблице 7.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 селе Михайловка установлено 48 % светильников уличного освещения от требуемого количества.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 деревнях Викторовка и Успешное они вообще отсутствуют.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Это объясняется отсутствием финансовой возможности сельсовета в части приобретения светильников, а также обеспечения эксплуатации и оплаты электрической энергии.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При замене 16 существующих уличных светильников на высокоэффективные светодиодные светильники экономия электрической энергии в год составит:</w:t>
      </w:r>
    </w:p>
    <w:p w:rsidR="00FB3998" w:rsidRPr="00AF0B9E" w:rsidRDefault="00C41F2F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(200-90) х 16 х 3300 = 5</w:t>
      </w:r>
      <w:r w:rsidR="00FB3998" w:rsidRPr="00AF0B9E">
        <w:rPr>
          <w:rFonts w:ascii="Arial" w:hAnsi="Arial" w:cs="Arial"/>
          <w:sz w:val="24"/>
          <w:szCs w:val="24"/>
        </w:rPr>
        <w:t>808 кВт х час.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Потенциал энергосбережения составит 1,9 ту.т.</w:t>
      </w:r>
    </w:p>
    <w:p w:rsidR="005B2957" w:rsidRDefault="005B2957" w:rsidP="005B2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FB3998" w:rsidP="005B2957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1F0FEB">
        <w:rPr>
          <w:rFonts w:ascii="Arial" w:hAnsi="Arial" w:cs="Arial"/>
          <w:b/>
          <w:sz w:val="26"/>
          <w:szCs w:val="26"/>
        </w:rPr>
        <w:t>5.5. Анализ иных потребителей</w:t>
      </w:r>
    </w:p>
    <w:p w:rsidR="005B2957" w:rsidRPr="00AF0B9E" w:rsidRDefault="005B2957" w:rsidP="00FB399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 селе Михайловка действует Михайловский филиал МБОУ «Щекинская СОШ».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При наличии газопровода у школы, она отапливается углем.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Площадь школы – 1273,3 м</w:t>
      </w:r>
      <w:r w:rsidRPr="00AF0B9E">
        <w:rPr>
          <w:rFonts w:ascii="Arial" w:hAnsi="Arial" w:cs="Arial"/>
          <w:sz w:val="24"/>
          <w:szCs w:val="24"/>
          <w:vertAlign w:val="superscript"/>
        </w:rPr>
        <w:t>2</w:t>
      </w:r>
      <w:r w:rsidRPr="00AF0B9E">
        <w:rPr>
          <w:rFonts w:ascii="Arial" w:hAnsi="Arial" w:cs="Arial"/>
          <w:sz w:val="24"/>
          <w:szCs w:val="24"/>
        </w:rPr>
        <w:t>, в 2021 году за отопительный сезон израсходовано 124,7 тонн угля, стоимость которого составила 837 тыс. рублей.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При переводе котельной на газ, объем годового потребления газа составит:</w:t>
      </w:r>
    </w:p>
    <w:p w:rsidR="00FB3998" w:rsidRPr="00AF0B9E" w:rsidRDefault="005B2957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0,17 х 1273,3 х 1,2 х 130 = 33</w:t>
      </w:r>
      <w:r w:rsidR="00FB3998" w:rsidRPr="00AF0B9E">
        <w:rPr>
          <w:rFonts w:ascii="Arial" w:hAnsi="Arial" w:cs="Arial"/>
          <w:sz w:val="24"/>
          <w:szCs w:val="24"/>
        </w:rPr>
        <w:t>800 м</w:t>
      </w:r>
      <w:r w:rsidR="00FB3998" w:rsidRPr="00AF0B9E">
        <w:rPr>
          <w:rFonts w:ascii="Arial" w:hAnsi="Arial" w:cs="Arial"/>
          <w:sz w:val="24"/>
          <w:szCs w:val="24"/>
          <w:vertAlign w:val="superscript"/>
        </w:rPr>
        <w:t>3</w:t>
      </w:r>
      <w:r w:rsidR="00FB3998" w:rsidRPr="00AF0B9E">
        <w:rPr>
          <w:rFonts w:ascii="Arial" w:hAnsi="Arial" w:cs="Arial"/>
          <w:sz w:val="24"/>
          <w:szCs w:val="24"/>
        </w:rPr>
        <w:t>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В денежном выраж</w:t>
      </w:r>
      <w:r w:rsidR="005B2957">
        <w:rPr>
          <w:rFonts w:ascii="Arial" w:hAnsi="Arial" w:cs="Arial"/>
          <w:sz w:val="24"/>
          <w:szCs w:val="24"/>
        </w:rPr>
        <w:t>ении стоимость газа составит 33</w:t>
      </w:r>
      <w:r w:rsidRPr="00AF0B9E">
        <w:rPr>
          <w:rFonts w:ascii="Arial" w:hAnsi="Arial" w:cs="Arial"/>
          <w:sz w:val="24"/>
          <w:szCs w:val="24"/>
        </w:rPr>
        <w:t>800 х 7,86 = 265 тыс. рублей.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Также немаловажен факт, что сократятся выбросы СО</w:t>
      </w:r>
      <w:r w:rsidRPr="00AF0B9E">
        <w:rPr>
          <w:rFonts w:ascii="Arial" w:hAnsi="Arial" w:cs="Arial"/>
          <w:sz w:val="24"/>
          <w:szCs w:val="24"/>
          <w:vertAlign w:val="subscript"/>
        </w:rPr>
        <w:t>2</w:t>
      </w:r>
      <w:r w:rsidRPr="00AF0B9E">
        <w:rPr>
          <w:rFonts w:ascii="Arial" w:hAnsi="Arial" w:cs="Arial"/>
          <w:sz w:val="24"/>
          <w:szCs w:val="24"/>
        </w:rPr>
        <w:t xml:space="preserve"> в атмосферу.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Для сравнения: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Уголь (124,7 : 1,3) х 2,76 = 265 тонн СО</w:t>
      </w:r>
      <w:r w:rsidRPr="00AF0B9E">
        <w:rPr>
          <w:rFonts w:ascii="Arial" w:hAnsi="Arial" w:cs="Arial"/>
          <w:sz w:val="24"/>
          <w:szCs w:val="24"/>
          <w:vertAlign w:val="subscript"/>
        </w:rPr>
        <w:t>2</w:t>
      </w:r>
      <w:r w:rsidRPr="00AF0B9E">
        <w:rPr>
          <w:rFonts w:ascii="Arial" w:hAnsi="Arial" w:cs="Arial"/>
          <w:sz w:val="24"/>
          <w:szCs w:val="24"/>
        </w:rPr>
        <w:t>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Газ (33800 : 877) х 1,62 = 62 тонн СО</w:t>
      </w:r>
      <w:r w:rsidRPr="00AF0B9E">
        <w:rPr>
          <w:rFonts w:ascii="Arial" w:hAnsi="Arial" w:cs="Arial"/>
          <w:sz w:val="24"/>
          <w:szCs w:val="24"/>
          <w:vertAlign w:val="subscript"/>
        </w:rPr>
        <w:t>2</w:t>
      </w:r>
      <w:r w:rsidRPr="00AF0B9E">
        <w:rPr>
          <w:rFonts w:ascii="Arial" w:hAnsi="Arial" w:cs="Arial"/>
          <w:sz w:val="24"/>
          <w:szCs w:val="24"/>
        </w:rPr>
        <w:t>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lastRenderedPageBreak/>
        <w:t>Итого выбросы сократятся 265 – 62 = 203 тонн СО</w:t>
      </w:r>
      <w:r w:rsidRPr="00AF0B9E">
        <w:rPr>
          <w:rFonts w:ascii="Arial" w:hAnsi="Arial" w:cs="Arial"/>
          <w:sz w:val="24"/>
          <w:szCs w:val="24"/>
          <w:vertAlign w:val="subscript"/>
        </w:rPr>
        <w:t>2</w:t>
      </w:r>
      <w:r w:rsidRPr="00AF0B9E">
        <w:rPr>
          <w:rFonts w:ascii="Arial" w:hAnsi="Arial" w:cs="Arial"/>
          <w:sz w:val="24"/>
          <w:szCs w:val="24"/>
        </w:rPr>
        <w:t>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Учитывая экономическую и экологическую целесообразность перевода котельной школы на газ, администрации Михайловского сельсовета необходимо обозначить этот вопрос перед Рыльским муниципальным районом в чьем ведении она находится, так как затраты по содержанию несет бюджет района.</w:t>
      </w:r>
    </w:p>
    <w:p w:rsidR="00FB3998" w:rsidRPr="00AF0B9E" w:rsidRDefault="00FB3998" w:rsidP="00FB3998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FB3998" w:rsidRPr="001F0FEB" w:rsidRDefault="00FB3998" w:rsidP="00FB3998">
      <w:pPr>
        <w:spacing w:after="0" w:line="24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1F0FEB">
        <w:rPr>
          <w:rFonts w:ascii="Arial" w:hAnsi="Arial" w:cs="Arial"/>
          <w:b/>
          <w:sz w:val="28"/>
          <w:szCs w:val="28"/>
        </w:rPr>
        <w:t>6. ФИНАНСОВОЕ ОБЕСПЕЧЕНИЕ ПРОГРАММЫ</w:t>
      </w:r>
    </w:p>
    <w:p w:rsidR="00FB3998" w:rsidRPr="00AF0B9E" w:rsidRDefault="00FB3998" w:rsidP="00FB3998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Перечень возможных дополнительных источников для финансирования программы: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из бюджетов федерального и областного уровня при участии в федеральных и областных программах.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из бюджета муниципального района Курской области;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внебюджетных средств, заложенных в регулируемые цены и тарифы;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при использовании инструментов рыночной экономики – энергосервис и лизинг.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FB3998" w:rsidP="00FB3998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1F0FEB">
        <w:rPr>
          <w:rFonts w:ascii="Arial" w:hAnsi="Arial" w:cs="Arial"/>
          <w:b/>
          <w:sz w:val="28"/>
          <w:szCs w:val="28"/>
        </w:rPr>
        <w:t>7. МОНИТОРИНГ РЕЗУЛЬТАТОВ РЕАЛИЗАЦИИ ПРОГРАММЫ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С учетом сбалансированности программы по приоритетам проведения энергосбережения и повышения энергетической эффективности с использованием целевых показателей и критериев результат реализации программы определяется по изменению динамики целевых показателей.</w:t>
      </w:r>
    </w:p>
    <w:p w:rsidR="00FB3998" w:rsidRPr="00AF0B9E" w:rsidRDefault="00FB3998" w:rsidP="005B2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3998" w:rsidRPr="001F0FEB" w:rsidRDefault="00FB3998" w:rsidP="00FB3998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F0FEB">
        <w:rPr>
          <w:rFonts w:ascii="Arial" w:hAnsi="Arial" w:cs="Arial"/>
          <w:b/>
          <w:sz w:val="28"/>
          <w:szCs w:val="28"/>
        </w:rPr>
        <w:t>8. СУЩЕСТВУЮЩИЕ РИСКИ</w:t>
      </w:r>
    </w:p>
    <w:p w:rsidR="00FB3998" w:rsidRPr="00AF0B9E" w:rsidRDefault="00FB3998" w:rsidP="00FB399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B3998" w:rsidRPr="005B2957" w:rsidRDefault="005B2957" w:rsidP="005B29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2957">
        <w:rPr>
          <w:rFonts w:ascii="Arial" w:hAnsi="Arial" w:cs="Arial"/>
          <w:sz w:val="24"/>
          <w:szCs w:val="24"/>
        </w:rPr>
        <w:t xml:space="preserve">1. </w:t>
      </w:r>
      <w:r w:rsidR="00FB3998" w:rsidRPr="005B2957">
        <w:rPr>
          <w:rFonts w:ascii="Arial" w:hAnsi="Arial" w:cs="Arial"/>
          <w:sz w:val="24"/>
          <w:szCs w:val="24"/>
        </w:rPr>
        <w:t>Отсутствие средств для финансирования программы</w:t>
      </w:r>
    </w:p>
    <w:p w:rsidR="00FB3998" w:rsidRPr="00AF0B9E" w:rsidRDefault="005B2957" w:rsidP="005B295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FB3998" w:rsidRPr="00AF0B9E">
        <w:rPr>
          <w:rFonts w:ascii="Arial" w:hAnsi="Arial" w:cs="Arial"/>
          <w:sz w:val="24"/>
          <w:szCs w:val="24"/>
        </w:rPr>
        <w:t>Значительный рост цен на энергоэффективное оборудование</w:t>
      </w:r>
    </w:p>
    <w:p w:rsidR="00FB3998" w:rsidRPr="00AF0B9E" w:rsidRDefault="005B2957" w:rsidP="005B295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B3998" w:rsidRPr="00AF0B9E">
        <w:rPr>
          <w:rFonts w:ascii="Arial" w:hAnsi="Arial" w:cs="Arial"/>
          <w:sz w:val="24"/>
          <w:szCs w:val="24"/>
        </w:rPr>
        <w:t>Выход на длительный срок коммерческих приборов учета энергоресурсов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FB3998" w:rsidP="00FB3998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F0FEB">
        <w:rPr>
          <w:rFonts w:ascii="Arial" w:hAnsi="Arial" w:cs="Arial"/>
          <w:b/>
          <w:sz w:val="28"/>
          <w:szCs w:val="28"/>
        </w:rPr>
        <w:t>9. СИСТЕМА УПРАВЛЕНИЯ РЕАЛИЗАЦИЕЙ ПРОГРАММЫ</w:t>
      </w:r>
    </w:p>
    <w:p w:rsidR="00FB3998" w:rsidRPr="00AF0B9E" w:rsidRDefault="00FB3998" w:rsidP="00FB399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Текущее управление реализацией программы осуществляет глава муниципального образования.</w:t>
      </w:r>
    </w:p>
    <w:p w:rsidR="00FB3998" w:rsidRPr="001F0FEB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FB3998" w:rsidP="00FB3998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F0FEB">
        <w:rPr>
          <w:rFonts w:ascii="Arial" w:hAnsi="Arial" w:cs="Arial"/>
          <w:b/>
          <w:sz w:val="28"/>
          <w:szCs w:val="28"/>
        </w:rPr>
        <w:t>10. МЕТОДИКА ОЦЕНКИ ЭФФЕКТИВНОСТИ РЕАЛИЗАЦИИ МУНИЦИПАЛЬНОЙ ПРОГРАММЫ</w:t>
      </w:r>
    </w:p>
    <w:p w:rsidR="00FB3998" w:rsidRPr="00AF0B9E" w:rsidRDefault="00FB3998" w:rsidP="00FB399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Оценка эффективности реализации программы производится путем сравнения каждого фактически достигнутого целевого показателя за соответствующий год с его прогнозным значением, утвержденным программой.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Эффективность реализации программы оценивается как степень фактического достижения целевого показателя по формуле: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Э = П</w:t>
      </w:r>
      <w:r w:rsidRPr="00AF0B9E">
        <w:rPr>
          <w:rFonts w:ascii="Arial" w:hAnsi="Arial" w:cs="Arial"/>
          <w:sz w:val="24"/>
          <w:szCs w:val="24"/>
          <w:vertAlign w:val="subscript"/>
        </w:rPr>
        <w:t>ф</w:t>
      </w:r>
      <w:r w:rsidRPr="00AF0B9E">
        <w:rPr>
          <w:rFonts w:ascii="Arial" w:hAnsi="Arial" w:cs="Arial"/>
          <w:sz w:val="24"/>
          <w:szCs w:val="24"/>
        </w:rPr>
        <w:t xml:space="preserve"> / П</w:t>
      </w:r>
      <w:r w:rsidRPr="00AF0B9E">
        <w:rPr>
          <w:rFonts w:ascii="Arial" w:hAnsi="Arial" w:cs="Arial"/>
          <w:sz w:val="24"/>
          <w:szCs w:val="24"/>
          <w:vertAlign w:val="subscript"/>
        </w:rPr>
        <w:t>н</w:t>
      </w:r>
      <w:r w:rsidRPr="00AF0B9E">
        <w:rPr>
          <w:rFonts w:ascii="Arial" w:hAnsi="Arial" w:cs="Arial"/>
          <w:sz w:val="24"/>
          <w:szCs w:val="24"/>
        </w:rPr>
        <w:t xml:space="preserve"> х 100 %,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где П</w:t>
      </w:r>
      <w:r w:rsidRPr="00AF0B9E">
        <w:rPr>
          <w:rFonts w:ascii="Arial" w:hAnsi="Arial" w:cs="Arial"/>
          <w:sz w:val="24"/>
          <w:szCs w:val="24"/>
          <w:vertAlign w:val="subscript"/>
        </w:rPr>
        <w:t>ф</w:t>
      </w:r>
      <w:r w:rsidRPr="00AF0B9E">
        <w:rPr>
          <w:rFonts w:ascii="Arial" w:hAnsi="Arial" w:cs="Arial"/>
          <w:sz w:val="24"/>
          <w:szCs w:val="24"/>
        </w:rPr>
        <w:t>– фактический показатель, достигнутый в ходе реализации программы,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</w:t>
      </w:r>
      <w:r w:rsidRPr="00AF0B9E">
        <w:rPr>
          <w:rFonts w:ascii="Arial" w:hAnsi="Arial" w:cs="Arial"/>
          <w:sz w:val="24"/>
          <w:szCs w:val="24"/>
          <w:vertAlign w:val="subscript"/>
        </w:rPr>
        <w:t>н</w:t>
      </w:r>
      <w:r w:rsidRPr="00AF0B9E">
        <w:rPr>
          <w:rFonts w:ascii="Arial" w:hAnsi="Arial" w:cs="Arial"/>
          <w:sz w:val="24"/>
          <w:szCs w:val="24"/>
        </w:rPr>
        <w:t xml:space="preserve"> – нормативный показатель, утвержденный программой.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Программа реализуется эффективно если планируемые целевые показатели выполняются на 80 % и более.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1F0FEB" w:rsidRDefault="00FB3998" w:rsidP="00FB3998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F0FEB">
        <w:rPr>
          <w:rFonts w:ascii="Arial" w:hAnsi="Arial" w:cs="Arial"/>
          <w:b/>
          <w:sz w:val="28"/>
          <w:szCs w:val="28"/>
        </w:rPr>
        <w:t>11. ЗАКЛЮЧЕНИЕ</w:t>
      </w:r>
    </w:p>
    <w:p w:rsidR="00FB3998" w:rsidRPr="00AF0B9E" w:rsidRDefault="00FB3998" w:rsidP="00FB399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Муниципальная программа Михайловского сельсовета предусматривает: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организацию учета и контроля по рациональному использованию, нормированию и лимитированию энергоресурсов и воды;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реализацию потенциала энергосбережения при отоплении здания Администрации в объеме 1,1ту.т.;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- уменьшение антропогенной нагрузки на окружающую среду сельсовета в объеме 203 тонны СО</w:t>
      </w:r>
      <w:r w:rsidRPr="00AF0B9E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AF0B9E">
        <w:rPr>
          <w:rFonts w:ascii="Arial" w:hAnsi="Arial" w:cs="Arial"/>
          <w:sz w:val="24"/>
          <w:szCs w:val="24"/>
        </w:rPr>
        <w:t>при переводе школ на газовое топливо.</w:t>
      </w: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3998" w:rsidRPr="00AF0B9E" w:rsidRDefault="00FB3998" w:rsidP="001F0FEB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B3998" w:rsidRPr="00AF0B9E" w:rsidSect="00AF0B9E">
          <w:footerReference w:type="default" r:id="rId20"/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lastRenderedPageBreak/>
        <w:t>Таблица 9 Объем средств и мероприятия по энергосбережению, финансируемы из бюджета Михайловского сельсовета.</w:t>
      </w:r>
    </w:p>
    <w:tbl>
      <w:tblPr>
        <w:tblStyle w:val="ad"/>
        <w:tblW w:w="10314" w:type="dxa"/>
        <w:tblLayout w:type="fixed"/>
        <w:tblLook w:val="04A0"/>
      </w:tblPr>
      <w:tblGrid>
        <w:gridCol w:w="528"/>
        <w:gridCol w:w="3119"/>
        <w:gridCol w:w="1561"/>
        <w:gridCol w:w="1278"/>
        <w:gridCol w:w="1419"/>
        <w:gridCol w:w="1417"/>
        <w:gridCol w:w="992"/>
      </w:tblGrid>
      <w:tr w:rsidR="00FB3998" w:rsidRPr="00AF0B9E" w:rsidTr="00C41F2F">
        <w:tc>
          <w:tcPr>
            <w:tcW w:w="528" w:type="dxa"/>
            <w:vMerge w:val="restart"/>
          </w:tcPr>
          <w:p w:rsidR="00FB3998" w:rsidRPr="00AF0B9E" w:rsidRDefault="00FB3998" w:rsidP="00324D3A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:rsidR="00FB3998" w:rsidRPr="00AF0B9E" w:rsidRDefault="00FB3998" w:rsidP="00324D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1" w:type="dxa"/>
            <w:vMerge w:val="restart"/>
          </w:tcPr>
          <w:p w:rsidR="00FB3998" w:rsidRPr="00AF0B9E" w:rsidRDefault="00FB3998" w:rsidP="00324D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106" w:type="dxa"/>
            <w:gridSpan w:val="4"/>
          </w:tcPr>
          <w:p w:rsidR="00FB3998" w:rsidRPr="00AF0B9E" w:rsidRDefault="00FB3998" w:rsidP="00324D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Выделяемый объем средств для реализации программы (тыс. руб.)</w:t>
            </w:r>
          </w:p>
        </w:tc>
      </w:tr>
      <w:tr w:rsidR="00FB3998" w:rsidRPr="00AF0B9E" w:rsidTr="00C41F2F">
        <w:trPr>
          <w:trHeight w:val="654"/>
        </w:trPr>
        <w:tc>
          <w:tcPr>
            <w:tcW w:w="528" w:type="dxa"/>
            <w:vMerge/>
          </w:tcPr>
          <w:p w:rsidR="00FB3998" w:rsidRPr="00AF0B9E" w:rsidRDefault="00FB3998" w:rsidP="00324D3A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B3998" w:rsidRPr="00AF0B9E" w:rsidRDefault="00FB3998" w:rsidP="00324D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FB3998" w:rsidRPr="00AF0B9E" w:rsidRDefault="00FB3998" w:rsidP="00324D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</w:tcPr>
          <w:p w:rsidR="00FB3998" w:rsidRPr="00AF0B9E" w:rsidRDefault="00FB3998" w:rsidP="00324D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9" w:type="dxa"/>
          </w:tcPr>
          <w:p w:rsidR="00FB3998" w:rsidRPr="00AF0B9E" w:rsidRDefault="00FB3998" w:rsidP="00324D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FB3998" w:rsidRPr="00AF0B9E" w:rsidRDefault="00FB3998" w:rsidP="00324D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FB3998" w:rsidRPr="00AF0B9E" w:rsidRDefault="00FB3998" w:rsidP="00324D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</w:tr>
      <w:tr w:rsidR="00FB3998" w:rsidRPr="00AF0B9E" w:rsidTr="00C41F2F">
        <w:tc>
          <w:tcPr>
            <w:tcW w:w="10314" w:type="dxa"/>
            <w:gridSpan w:val="7"/>
          </w:tcPr>
          <w:p w:rsidR="00FB3998" w:rsidRPr="00AF0B9E" w:rsidRDefault="00FB3998" w:rsidP="00C41F2F">
            <w:pPr>
              <w:tabs>
                <w:tab w:val="left" w:pos="3120"/>
                <w:tab w:val="center" w:pos="5049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Организационные мероприятия</w:t>
            </w:r>
          </w:p>
        </w:tc>
      </w:tr>
      <w:tr w:rsidR="00324D3A" w:rsidRPr="00AF0B9E" w:rsidTr="00C41F2F">
        <w:tc>
          <w:tcPr>
            <w:tcW w:w="528" w:type="dxa"/>
          </w:tcPr>
          <w:p w:rsidR="00FB3998" w:rsidRPr="00AF0B9E" w:rsidRDefault="00324D3A" w:rsidP="00324D3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Принятие муниципального нормативного правового акта в сфере энергосбережения</w:t>
            </w:r>
          </w:p>
        </w:tc>
        <w:tc>
          <w:tcPr>
            <w:tcW w:w="1561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Глава сельсовета</w:t>
            </w:r>
          </w:p>
        </w:tc>
        <w:tc>
          <w:tcPr>
            <w:tcW w:w="1278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D3A" w:rsidRPr="00AF0B9E" w:rsidTr="00C41F2F">
        <w:tc>
          <w:tcPr>
            <w:tcW w:w="528" w:type="dxa"/>
          </w:tcPr>
          <w:p w:rsidR="00FB3998" w:rsidRPr="00AF0B9E" w:rsidRDefault="00324D3A" w:rsidP="00324D3A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Обучение по подготовке и повышению квалификации специалиста в области энергосбережения</w:t>
            </w:r>
          </w:p>
        </w:tc>
        <w:tc>
          <w:tcPr>
            <w:tcW w:w="1561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Глава сельсовета</w:t>
            </w:r>
          </w:p>
        </w:tc>
        <w:tc>
          <w:tcPr>
            <w:tcW w:w="1278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9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B3998" w:rsidRPr="00AF0B9E" w:rsidTr="00C41F2F">
        <w:tc>
          <w:tcPr>
            <w:tcW w:w="5208" w:type="dxa"/>
            <w:gridSpan w:val="3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106" w:type="dxa"/>
            <w:gridSpan w:val="4"/>
          </w:tcPr>
          <w:p w:rsidR="00FB3998" w:rsidRPr="00AF0B9E" w:rsidRDefault="00FB3998" w:rsidP="00C41F2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B3998" w:rsidRPr="00AF0B9E" w:rsidTr="00C41F2F">
        <w:tc>
          <w:tcPr>
            <w:tcW w:w="10314" w:type="dxa"/>
            <w:gridSpan w:val="7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Технические и технологические мероприятия</w:t>
            </w:r>
          </w:p>
        </w:tc>
      </w:tr>
      <w:tr w:rsidR="00FB3998" w:rsidRPr="00AF0B9E" w:rsidTr="00C41F2F">
        <w:tc>
          <w:tcPr>
            <w:tcW w:w="528" w:type="dxa"/>
          </w:tcPr>
          <w:p w:rsidR="00FB3998" w:rsidRPr="00AF0B9E" w:rsidRDefault="00324D3A" w:rsidP="00324D3A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Установка высокоэффективных светодиодных светильников уличного освещения</w:t>
            </w:r>
          </w:p>
        </w:tc>
        <w:tc>
          <w:tcPr>
            <w:tcW w:w="1561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278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  <w:tc>
          <w:tcPr>
            <w:tcW w:w="1419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1417" w:type="dxa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393,0</w:t>
            </w:r>
          </w:p>
        </w:tc>
        <w:tc>
          <w:tcPr>
            <w:tcW w:w="992" w:type="dxa"/>
          </w:tcPr>
          <w:p w:rsidR="00FB3998" w:rsidRPr="00AF0B9E" w:rsidRDefault="00C41F2F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472</w:t>
            </w:r>
            <w:r w:rsidR="00FB3998" w:rsidRPr="00AF0B9E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B3998" w:rsidRPr="00AF0B9E" w:rsidTr="00C41F2F">
        <w:tc>
          <w:tcPr>
            <w:tcW w:w="5208" w:type="dxa"/>
            <w:gridSpan w:val="3"/>
          </w:tcPr>
          <w:p w:rsidR="00FB3998" w:rsidRPr="00AF0B9E" w:rsidRDefault="00FB3998" w:rsidP="00324D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106" w:type="dxa"/>
            <w:gridSpan w:val="4"/>
          </w:tcPr>
          <w:p w:rsidR="00FB3998" w:rsidRPr="00AF0B9E" w:rsidRDefault="00FB3998" w:rsidP="00C41F2F">
            <w:pPr>
              <w:spacing w:after="0" w:line="240" w:lineRule="auto"/>
              <w:ind w:right="17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477,0</w:t>
            </w:r>
          </w:p>
        </w:tc>
      </w:tr>
    </w:tbl>
    <w:p w:rsidR="00FB3998" w:rsidRPr="00AF0B9E" w:rsidRDefault="00FB3998" w:rsidP="00FB39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3998" w:rsidRPr="00AF0B9E" w:rsidRDefault="00FB3998" w:rsidP="00E9618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 xml:space="preserve">Таблица 10 - Целевые показатели Михайловского сельсовета </w:t>
      </w:r>
      <w:r w:rsidR="00324D3A">
        <w:rPr>
          <w:rFonts w:ascii="Arial" w:hAnsi="Arial" w:cs="Arial"/>
          <w:color w:val="000000" w:themeColor="text1"/>
          <w:sz w:val="24"/>
          <w:szCs w:val="24"/>
        </w:rPr>
        <w:t xml:space="preserve">Рыльского </w:t>
      </w:r>
      <w:r w:rsidRPr="00AF0B9E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Pr="00AF0B9E">
        <w:rPr>
          <w:rFonts w:ascii="Arial" w:hAnsi="Arial" w:cs="Arial"/>
          <w:sz w:val="24"/>
          <w:szCs w:val="24"/>
        </w:rPr>
        <w:t xml:space="preserve"> в области энергосбереж</w:t>
      </w:r>
      <w:r w:rsidR="00E96180">
        <w:rPr>
          <w:rFonts w:ascii="Arial" w:hAnsi="Arial" w:cs="Arial"/>
          <w:sz w:val="24"/>
          <w:szCs w:val="24"/>
        </w:rPr>
        <w:t xml:space="preserve">ения и повышения энергетической </w:t>
      </w:r>
      <w:r w:rsidRPr="00AF0B9E">
        <w:rPr>
          <w:rFonts w:ascii="Arial" w:hAnsi="Arial" w:cs="Arial"/>
          <w:sz w:val="24"/>
          <w:szCs w:val="24"/>
        </w:rPr>
        <w:t>эффективности</w:t>
      </w:r>
    </w:p>
    <w:tbl>
      <w:tblPr>
        <w:tblStyle w:val="ad"/>
        <w:tblW w:w="10314" w:type="dxa"/>
        <w:tblLayout w:type="fixed"/>
        <w:tblLook w:val="04A0"/>
      </w:tblPr>
      <w:tblGrid>
        <w:gridCol w:w="531"/>
        <w:gridCol w:w="2976"/>
        <w:gridCol w:w="142"/>
        <w:gridCol w:w="1559"/>
        <w:gridCol w:w="1277"/>
        <w:gridCol w:w="1419"/>
        <w:gridCol w:w="1135"/>
        <w:gridCol w:w="1275"/>
      </w:tblGrid>
      <w:tr w:rsidR="00FB3998" w:rsidRPr="00AF0B9E" w:rsidTr="00E96180">
        <w:tc>
          <w:tcPr>
            <w:tcW w:w="531" w:type="dxa"/>
            <w:vMerge w:val="restart"/>
          </w:tcPr>
          <w:p w:rsidR="00FB3998" w:rsidRPr="00AF0B9E" w:rsidRDefault="00FB3998" w:rsidP="00E96180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106" w:type="dxa"/>
            <w:gridSpan w:val="4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Значения показателей по годам</w:t>
            </w:r>
          </w:p>
        </w:tc>
      </w:tr>
      <w:tr w:rsidR="00FB3998" w:rsidRPr="00AF0B9E" w:rsidTr="00E96180">
        <w:tc>
          <w:tcPr>
            <w:tcW w:w="531" w:type="dxa"/>
            <w:vMerge/>
          </w:tcPr>
          <w:p w:rsidR="00FB3998" w:rsidRPr="00AF0B9E" w:rsidRDefault="00FB3998" w:rsidP="00E96180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9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5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75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FB3998" w:rsidRPr="00AF0B9E" w:rsidTr="00E96180">
        <w:tc>
          <w:tcPr>
            <w:tcW w:w="531" w:type="dxa"/>
            <w:vMerge/>
          </w:tcPr>
          <w:p w:rsidR="00FB3998" w:rsidRPr="00AF0B9E" w:rsidRDefault="00FB3998" w:rsidP="00E96180">
            <w:pPr>
              <w:pStyle w:val="a3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19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35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</w:tr>
      <w:tr w:rsidR="00FB3998" w:rsidRPr="00AF0B9E" w:rsidTr="00E96180">
        <w:tc>
          <w:tcPr>
            <w:tcW w:w="10314" w:type="dxa"/>
            <w:gridSpan w:val="8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Целевые показатели, характеризующие оснащенность приборами учета используемых энергетических ресурсов</w:t>
            </w:r>
          </w:p>
        </w:tc>
      </w:tr>
      <w:tr w:rsidR="00FB3998" w:rsidRPr="00AF0B9E" w:rsidTr="00E96180">
        <w:tc>
          <w:tcPr>
            <w:tcW w:w="531" w:type="dxa"/>
          </w:tcPr>
          <w:p w:rsidR="00FB3998" w:rsidRPr="00AF0B9E" w:rsidRDefault="00FB3998" w:rsidP="00324D3A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Доля потребляемого муниципальными учреждениями природного газа, приобретаемого по приборам учета, в общем объеме потребляемого природного газа муниципальными учреждениями на территории муниципального образования</w:t>
            </w:r>
          </w:p>
        </w:tc>
        <w:tc>
          <w:tcPr>
            <w:tcW w:w="1701" w:type="dxa"/>
            <w:gridSpan w:val="2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B3998" w:rsidRPr="00AF0B9E" w:rsidTr="00E96180">
        <w:tc>
          <w:tcPr>
            <w:tcW w:w="531" w:type="dxa"/>
          </w:tcPr>
          <w:p w:rsidR="00FB3998" w:rsidRPr="00E96180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FB3998" w:rsidRPr="00E96180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 xml:space="preserve">Доля потребляемой </w:t>
            </w:r>
            <w:r w:rsidRPr="00E96180">
              <w:rPr>
                <w:rFonts w:ascii="Arial" w:hAnsi="Arial" w:cs="Arial"/>
                <w:sz w:val="24"/>
                <w:szCs w:val="24"/>
              </w:rPr>
              <w:lastRenderedPageBreak/>
              <w:t>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 на территории муниципального образования</w:t>
            </w:r>
          </w:p>
        </w:tc>
        <w:tc>
          <w:tcPr>
            <w:tcW w:w="1701" w:type="dxa"/>
            <w:gridSpan w:val="2"/>
          </w:tcPr>
          <w:p w:rsidR="00FB3998" w:rsidRPr="00E96180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7" w:type="dxa"/>
          </w:tcPr>
          <w:p w:rsidR="00FB3998" w:rsidRPr="00E96180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9" w:type="dxa"/>
          </w:tcPr>
          <w:p w:rsidR="00FB3998" w:rsidRPr="00E96180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FB3998" w:rsidRPr="00E96180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FB3998" w:rsidRPr="00E96180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B3998" w:rsidRPr="00AF0B9E" w:rsidTr="00E96180">
        <w:tc>
          <w:tcPr>
            <w:tcW w:w="10314" w:type="dxa"/>
            <w:gridSpan w:val="8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lastRenderedPageBreak/>
              <w:t>Целевые показатели, характеризующие потребление энергетических ресурсов муниципальных учреждений на территории муниципального образования</w:t>
            </w:r>
          </w:p>
        </w:tc>
      </w:tr>
      <w:tr w:rsidR="00FB3998" w:rsidRPr="00AF0B9E" w:rsidTr="00E96180">
        <w:tc>
          <w:tcPr>
            <w:tcW w:w="531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18" w:type="dxa"/>
            <w:gridSpan w:val="2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Удельный расход тепловой энергии зданиями и помещениями муниципальных организаций, находящихся в ведении органов муниципального образования</w:t>
            </w:r>
          </w:p>
        </w:tc>
        <w:tc>
          <w:tcPr>
            <w:tcW w:w="1559" w:type="dxa"/>
          </w:tcPr>
          <w:p w:rsidR="00FB3998" w:rsidRPr="00E96180" w:rsidRDefault="005B57E9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Arial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>Гкал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м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77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0,195</w:t>
            </w:r>
          </w:p>
        </w:tc>
        <w:tc>
          <w:tcPr>
            <w:tcW w:w="141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0,180</w:t>
            </w:r>
          </w:p>
        </w:tc>
        <w:tc>
          <w:tcPr>
            <w:tcW w:w="1135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0,175</w:t>
            </w:r>
          </w:p>
        </w:tc>
        <w:tc>
          <w:tcPr>
            <w:tcW w:w="1275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0,150</w:t>
            </w:r>
          </w:p>
        </w:tc>
      </w:tr>
      <w:tr w:rsidR="00FB3998" w:rsidRPr="00AF0B9E" w:rsidTr="00E96180">
        <w:tc>
          <w:tcPr>
            <w:tcW w:w="531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18" w:type="dxa"/>
            <w:gridSpan w:val="2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Удельный расход электрической энергии зданиями и помещениями муниципальных организаций, находящихся в ведении органов муниципального образования</w:t>
            </w:r>
          </w:p>
        </w:tc>
        <w:tc>
          <w:tcPr>
            <w:tcW w:w="1559" w:type="dxa"/>
          </w:tcPr>
          <w:p w:rsidR="00FB3998" w:rsidRPr="00E96180" w:rsidRDefault="005B57E9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>кВт×час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м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77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0B9E">
              <w:rPr>
                <w:rFonts w:ascii="Arial" w:eastAsia="Calibri" w:hAnsi="Arial" w:cs="Arial"/>
                <w:sz w:val="24"/>
                <w:szCs w:val="24"/>
              </w:rPr>
              <w:t>3,9</w:t>
            </w:r>
          </w:p>
        </w:tc>
        <w:tc>
          <w:tcPr>
            <w:tcW w:w="141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0B9E">
              <w:rPr>
                <w:rFonts w:ascii="Arial" w:eastAsia="Calibri" w:hAnsi="Arial" w:cs="Arial"/>
                <w:sz w:val="24"/>
                <w:szCs w:val="24"/>
              </w:rPr>
              <w:t>3,8</w:t>
            </w:r>
          </w:p>
        </w:tc>
        <w:tc>
          <w:tcPr>
            <w:tcW w:w="1135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0B9E">
              <w:rPr>
                <w:rFonts w:ascii="Arial" w:eastAsia="Calibri" w:hAnsi="Arial" w:cs="Arial"/>
                <w:sz w:val="24"/>
                <w:szCs w:val="24"/>
              </w:rPr>
              <w:t>3,7</w:t>
            </w:r>
          </w:p>
        </w:tc>
        <w:tc>
          <w:tcPr>
            <w:tcW w:w="1275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F0B9E">
              <w:rPr>
                <w:rFonts w:ascii="Arial" w:eastAsia="Calibri" w:hAnsi="Arial" w:cs="Arial"/>
                <w:sz w:val="24"/>
                <w:szCs w:val="24"/>
              </w:rPr>
              <w:t>3,6</w:t>
            </w:r>
          </w:p>
        </w:tc>
      </w:tr>
      <w:tr w:rsidR="00FB3998" w:rsidRPr="00AF0B9E" w:rsidTr="00E96180">
        <w:tc>
          <w:tcPr>
            <w:tcW w:w="10314" w:type="dxa"/>
            <w:gridSpan w:val="8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Целевые показатели, характеризующие использование энергетических ресурсов в жилищно-коммунальном хозяйстве муниципального образования</w:t>
            </w:r>
          </w:p>
        </w:tc>
      </w:tr>
      <w:tr w:rsidR="00FB3998" w:rsidRPr="00AF0B9E" w:rsidTr="00E96180">
        <w:tc>
          <w:tcPr>
            <w:tcW w:w="531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18" w:type="dxa"/>
            <w:gridSpan w:val="2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Доля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55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B3998" w:rsidRPr="00AF0B9E" w:rsidTr="00E96180">
        <w:tc>
          <w:tcPr>
            <w:tcW w:w="531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18" w:type="dxa"/>
            <w:gridSpan w:val="2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 xml:space="preserve">Удельный расход электрорэнергии в системе водоснабжения (водозабор-скважина, водонапорная башня и транспортировка) на территории </w:t>
            </w:r>
            <w:r w:rsidRPr="00AF0B9E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559" w:type="dxa"/>
          </w:tcPr>
          <w:p w:rsidR="00FB3998" w:rsidRPr="00E96180" w:rsidRDefault="005B57E9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>кВт×час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м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277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141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1135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1275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</w:tr>
    </w:tbl>
    <w:p w:rsidR="00FB3998" w:rsidRPr="00AF0B9E" w:rsidRDefault="00FB3998" w:rsidP="00FB399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t>Таблица 12 - Общие сведения для расчета целевых показателей программы</w:t>
      </w:r>
    </w:p>
    <w:tbl>
      <w:tblPr>
        <w:tblStyle w:val="ad"/>
        <w:tblW w:w="10031" w:type="dxa"/>
        <w:tblLayout w:type="fixed"/>
        <w:tblLook w:val="04A0"/>
      </w:tblPr>
      <w:tblGrid>
        <w:gridCol w:w="534"/>
        <w:gridCol w:w="3118"/>
        <w:gridCol w:w="1559"/>
        <w:gridCol w:w="1276"/>
        <w:gridCol w:w="1418"/>
        <w:gridCol w:w="1134"/>
        <w:gridCol w:w="992"/>
      </w:tblGrid>
      <w:tr w:rsidR="00FB3998" w:rsidRPr="00AF0B9E" w:rsidTr="00E96180">
        <w:tc>
          <w:tcPr>
            <w:tcW w:w="534" w:type="dxa"/>
            <w:vMerge w:val="restart"/>
          </w:tcPr>
          <w:p w:rsidR="00FB3998" w:rsidRPr="00AF0B9E" w:rsidRDefault="00FB3998" w:rsidP="00E96180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820" w:type="dxa"/>
            <w:gridSpan w:val="4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Значения показателей по годам</w:t>
            </w:r>
          </w:p>
        </w:tc>
      </w:tr>
      <w:tr w:rsidR="00FB3998" w:rsidRPr="00AF0B9E" w:rsidTr="00E96180">
        <w:tc>
          <w:tcPr>
            <w:tcW w:w="534" w:type="dxa"/>
            <w:vMerge/>
          </w:tcPr>
          <w:p w:rsidR="00FB3998" w:rsidRPr="00AF0B9E" w:rsidRDefault="00FB3998" w:rsidP="00E96180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FB3998" w:rsidRPr="00AF0B9E" w:rsidTr="00E96180">
        <w:tc>
          <w:tcPr>
            <w:tcW w:w="534" w:type="dxa"/>
            <w:vMerge/>
          </w:tcPr>
          <w:p w:rsidR="00FB3998" w:rsidRPr="00AF0B9E" w:rsidRDefault="00FB3998" w:rsidP="00E96180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</w:tr>
      <w:tr w:rsidR="00FB3998" w:rsidRPr="00AF0B9E" w:rsidTr="00E96180">
        <w:tc>
          <w:tcPr>
            <w:tcW w:w="534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Общий объем потребления газа учреждениями муниципального образования по приборам учета</w:t>
            </w:r>
          </w:p>
        </w:tc>
        <w:tc>
          <w:tcPr>
            <w:tcW w:w="155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Тыс. 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14,429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14,119</w:t>
            </w:r>
          </w:p>
        </w:tc>
        <w:tc>
          <w:tcPr>
            <w:tcW w:w="1134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13,809</w:t>
            </w:r>
          </w:p>
        </w:tc>
        <w:tc>
          <w:tcPr>
            <w:tcW w:w="992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13,499</w:t>
            </w:r>
          </w:p>
        </w:tc>
      </w:tr>
      <w:tr w:rsidR="00FB3998" w:rsidRPr="00AF0B9E" w:rsidTr="00E96180">
        <w:tc>
          <w:tcPr>
            <w:tcW w:w="534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Общий объем потребления газа учреждениями муниципального образования</w:t>
            </w:r>
          </w:p>
        </w:tc>
        <w:tc>
          <w:tcPr>
            <w:tcW w:w="155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Тыс. 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14,429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14,119</w:t>
            </w:r>
          </w:p>
        </w:tc>
        <w:tc>
          <w:tcPr>
            <w:tcW w:w="1134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13,809</w:t>
            </w:r>
          </w:p>
        </w:tc>
        <w:tc>
          <w:tcPr>
            <w:tcW w:w="992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13,499</w:t>
            </w:r>
          </w:p>
        </w:tc>
      </w:tr>
      <w:tr w:rsidR="00FB3998" w:rsidRPr="00AF0B9E" w:rsidTr="00E96180">
        <w:tc>
          <w:tcPr>
            <w:tcW w:w="534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Общий объем потребления электрической энергии учреждениями муниципального образования по приборам учета</w:t>
            </w:r>
          </w:p>
        </w:tc>
        <w:tc>
          <w:tcPr>
            <w:tcW w:w="155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Тыс кВт х час</w:t>
            </w: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2,464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2,414</w:t>
            </w:r>
          </w:p>
        </w:tc>
        <w:tc>
          <w:tcPr>
            <w:tcW w:w="1134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2,364</w:t>
            </w:r>
          </w:p>
        </w:tc>
        <w:tc>
          <w:tcPr>
            <w:tcW w:w="992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2,314</w:t>
            </w:r>
          </w:p>
        </w:tc>
      </w:tr>
      <w:tr w:rsidR="00FB3998" w:rsidRPr="00AF0B9E" w:rsidTr="00E96180">
        <w:tc>
          <w:tcPr>
            <w:tcW w:w="534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Общий объем потребления электрической энергии учреждениями муниципального образования</w:t>
            </w:r>
          </w:p>
        </w:tc>
        <w:tc>
          <w:tcPr>
            <w:tcW w:w="155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Тыс кВт х час</w:t>
            </w: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2,464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2,414</w:t>
            </w:r>
          </w:p>
        </w:tc>
        <w:tc>
          <w:tcPr>
            <w:tcW w:w="1134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2,364</w:t>
            </w:r>
          </w:p>
        </w:tc>
        <w:tc>
          <w:tcPr>
            <w:tcW w:w="992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2,314</w:t>
            </w:r>
          </w:p>
        </w:tc>
      </w:tr>
      <w:tr w:rsidR="00FB3998" w:rsidRPr="00AF0B9E" w:rsidTr="00E96180">
        <w:tc>
          <w:tcPr>
            <w:tcW w:w="534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Общий объем потребления тепловой энергии зданиями и помещениями муниципального образования</w:t>
            </w:r>
          </w:p>
        </w:tc>
        <w:tc>
          <w:tcPr>
            <w:tcW w:w="155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Гкал</w:t>
            </w: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109,6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107,2</w:t>
            </w:r>
          </w:p>
        </w:tc>
        <w:tc>
          <w:tcPr>
            <w:tcW w:w="1134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106,5</w:t>
            </w:r>
          </w:p>
        </w:tc>
        <w:tc>
          <w:tcPr>
            <w:tcW w:w="992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102,7</w:t>
            </w:r>
          </w:p>
        </w:tc>
      </w:tr>
      <w:tr w:rsidR="00FB3998" w:rsidRPr="00AF0B9E" w:rsidTr="00E96180">
        <w:tc>
          <w:tcPr>
            <w:tcW w:w="534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Общая площадь зданий и помещений учреждений муниципального образования</w:t>
            </w:r>
          </w:p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(в скобках указана площадь здания Администрации для определения снижения удельного расхода тепловой энергии)</w:t>
            </w:r>
          </w:p>
        </w:tc>
        <w:tc>
          <w:tcPr>
            <w:tcW w:w="155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628,5</w:t>
            </w:r>
          </w:p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(153,7)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628,5</w:t>
            </w:r>
          </w:p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(153,7)</w:t>
            </w:r>
          </w:p>
        </w:tc>
        <w:tc>
          <w:tcPr>
            <w:tcW w:w="1134" w:type="dxa"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628,5</w:t>
            </w:r>
          </w:p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(153,7)</w:t>
            </w:r>
          </w:p>
        </w:tc>
        <w:tc>
          <w:tcPr>
            <w:tcW w:w="992" w:type="dxa"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628,5</w:t>
            </w:r>
          </w:p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(153,7)</w:t>
            </w:r>
          </w:p>
        </w:tc>
      </w:tr>
      <w:tr w:rsidR="00FB3998" w:rsidRPr="00AF0B9E" w:rsidTr="00E96180">
        <w:trPr>
          <w:trHeight w:val="1095"/>
        </w:trPr>
        <w:tc>
          <w:tcPr>
            <w:tcW w:w="534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Количество энергоэффективных светильников в системах уличного освещения сельсовета</w:t>
            </w:r>
          </w:p>
        </w:tc>
        <w:tc>
          <w:tcPr>
            <w:tcW w:w="155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FB3998" w:rsidRPr="00AF0B9E" w:rsidTr="00E96180">
        <w:tc>
          <w:tcPr>
            <w:tcW w:w="534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Общее количество установленных светильников в системе уличного освещения сельсовета</w:t>
            </w:r>
          </w:p>
        </w:tc>
        <w:tc>
          <w:tcPr>
            <w:tcW w:w="155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FB3998" w:rsidRPr="00AF0B9E" w:rsidTr="00E96180">
        <w:tc>
          <w:tcPr>
            <w:tcW w:w="534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Объем электроэнергии на отпущенную холодную воду от водозабора (скважина, водонапорная башня и системы транспортировки) муниципального образования</w:t>
            </w:r>
          </w:p>
        </w:tc>
        <w:tc>
          <w:tcPr>
            <w:tcW w:w="155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Тыс. кВт∙час</w:t>
            </w: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21,277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21,277</w:t>
            </w:r>
          </w:p>
        </w:tc>
        <w:tc>
          <w:tcPr>
            <w:tcW w:w="1134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21,277</w:t>
            </w:r>
          </w:p>
        </w:tc>
        <w:tc>
          <w:tcPr>
            <w:tcW w:w="992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21,277</w:t>
            </w:r>
          </w:p>
        </w:tc>
      </w:tr>
      <w:tr w:rsidR="00FB3998" w:rsidRPr="00AF0B9E" w:rsidTr="00E96180">
        <w:trPr>
          <w:trHeight w:val="265"/>
        </w:trPr>
        <w:tc>
          <w:tcPr>
            <w:tcW w:w="534" w:type="dxa"/>
          </w:tcPr>
          <w:p w:rsidR="00FB3998" w:rsidRPr="00AF0B9E" w:rsidRDefault="00E96180" w:rsidP="00E96180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Объем отпущенной холодной воды от водозаборов (скважина, водонапорная башня и системы транспортировки) муниципального района</w:t>
            </w:r>
          </w:p>
        </w:tc>
        <w:tc>
          <w:tcPr>
            <w:tcW w:w="1559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Тыс. м</w:t>
            </w:r>
            <w:r w:rsidRPr="00AF0B9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33,772</w:t>
            </w:r>
          </w:p>
        </w:tc>
        <w:tc>
          <w:tcPr>
            <w:tcW w:w="1418" w:type="dxa"/>
          </w:tcPr>
          <w:p w:rsidR="00FB3998" w:rsidRPr="00AF0B9E" w:rsidRDefault="00FB3998" w:rsidP="00E96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33,772</w:t>
            </w:r>
          </w:p>
        </w:tc>
        <w:tc>
          <w:tcPr>
            <w:tcW w:w="1134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33,772</w:t>
            </w:r>
          </w:p>
        </w:tc>
        <w:tc>
          <w:tcPr>
            <w:tcW w:w="992" w:type="dxa"/>
          </w:tcPr>
          <w:p w:rsidR="00FB3998" w:rsidRPr="00AF0B9E" w:rsidRDefault="00FB3998" w:rsidP="00FB3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33,772</w:t>
            </w:r>
          </w:p>
        </w:tc>
      </w:tr>
    </w:tbl>
    <w:p w:rsidR="00FB3998" w:rsidRPr="00AF0B9E" w:rsidRDefault="00FB3998" w:rsidP="00FB399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FB3998" w:rsidRPr="00AF0B9E" w:rsidRDefault="00FB3998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2563" w:rsidRPr="00AF0B9E" w:rsidRDefault="00572563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2563" w:rsidRPr="00AF0B9E" w:rsidRDefault="00572563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2563" w:rsidRPr="00AF0B9E" w:rsidRDefault="00572563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2563" w:rsidRPr="00AF0B9E" w:rsidRDefault="00572563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2563" w:rsidRPr="00AF0B9E" w:rsidRDefault="00572563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2563" w:rsidRPr="00AF0B9E" w:rsidRDefault="00572563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2563" w:rsidRPr="00AF0B9E" w:rsidRDefault="00572563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2563" w:rsidRDefault="00572563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80" w:rsidRDefault="00E96180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80" w:rsidRDefault="00E96180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80" w:rsidRDefault="00E96180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80" w:rsidRDefault="00E96180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6180" w:rsidRDefault="00E96180" w:rsidP="00FB3998">
      <w:pPr>
        <w:spacing w:after="0" w:line="240" w:lineRule="auto"/>
        <w:ind w:left="7797" w:right="-3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E96180">
      <w:pPr>
        <w:spacing w:after="0" w:line="240" w:lineRule="auto"/>
        <w:ind w:left="7797" w:right="-65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0B9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FB3998" w:rsidRDefault="00FB3998" w:rsidP="00FB39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FB39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Pr="00E96180" w:rsidRDefault="00836FEF" w:rsidP="00FB39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E96180" w:rsidRDefault="00FB3998" w:rsidP="00FB39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96180">
        <w:rPr>
          <w:rFonts w:ascii="Arial" w:eastAsia="Times New Roman" w:hAnsi="Arial" w:cs="Arial"/>
          <w:sz w:val="24"/>
          <w:szCs w:val="24"/>
          <w:lang w:eastAsia="ru-RU"/>
        </w:rPr>
        <w:t>Сведения</w:t>
      </w:r>
    </w:p>
    <w:p w:rsidR="00FB3998" w:rsidRPr="00E96180" w:rsidRDefault="00FB3998" w:rsidP="00FB39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96180">
        <w:rPr>
          <w:rFonts w:ascii="Arial" w:eastAsia="Times New Roman" w:hAnsi="Arial" w:cs="Arial"/>
          <w:sz w:val="24"/>
          <w:szCs w:val="24"/>
          <w:lang w:eastAsia="ru-RU"/>
        </w:rPr>
        <w:t>о показателях (индикаторах) муниципальной программы</w:t>
      </w:r>
    </w:p>
    <w:p w:rsidR="00FB3998" w:rsidRPr="00E96180" w:rsidRDefault="00FB3998" w:rsidP="00FB39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3828"/>
        <w:gridCol w:w="1134"/>
        <w:gridCol w:w="992"/>
        <w:gridCol w:w="1134"/>
        <w:gridCol w:w="1134"/>
        <w:gridCol w:w="1276"/>
      </w:tblGrid>
      <w:tr w:rsidR="00FB3998" w:rsidRPr="00E96180" w:rsidTr="00E96180">
        <w:tc>
          <w:tcPr>
            <w:tcW w:w="425" w:type="dxa"/>
            <w:vMerge w:val="restart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8" w:type="dxa"/>
            <w:vMerge w:val="restart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536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FB3998" w:rsidRPr="00E96180" w:rsidTr="00E96180">
        <w:tc>
          <w:tcPr>
            <w:tcW w:w="425" w:type="dxa"/>
            <w:vMerge/>
            <w:tcBorders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2025</w:t>
            </w:r>
          </w:p>
        </w:tc>
      </w:tr>
      <w:tr w:rsidR="00FB3998" w:rsidRPr="00E96180" w:rsidTr="00E96180">
        <w:tc>
          <w:tcPr>
            <w:tcW w:w="42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</w:tr>
      <w:tr w:rsidR="00FB3998" w:rsidRPr="00E96180" w:rsidTr="00E96180">
        <w:tc>
          <w:tcPr>
            <w:tcW w:w="42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Доля потребляемого муниципальными учреждениями природного газа, приобретаемого по приборам учета, в общем объеме потребляемого природного газа муниципальными учреждениями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B3998" w:rsidRPr="00E96180" w:rsidTr="00E96180">
        <w:trPr>
          <w:trHeight w:val="1250"/>
        </w:trPr>
        <w:tc>
          <w:tcPr>
            <w:tcW w:w="42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Доля потребляемой муниципальными учреждениями электрической энергии, приобретаемой по приборам учета, в общем объеме потребляемой электрической энергии муниципальными учреждениями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B3998" w:rsidRPr="00AF0B9E" w:rsidTr="00E96180">
        <w:tc>
          <w:tcPr>
            <w:tcW w:w="42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Удельный расход тепловой энергии зданиями и помещениями муниципальных организаций, находящихся в ведении органов муниципального образования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5B57E9" w:rsidP="00E96180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Arial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>Гкал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м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0,195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0,180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0,175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0,150</w:t>
            </w:r>
          </w:p>
        </w:tc>
      </w:tr>
      <w:tr w:rsidR="00FB3998" w:rsidRPr="00AF0B9E" w:rsidTr="00E96180">
        <w:tc>
          <w:tcPr>
            <w:tcW w:w="42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Удельный расход электрической энергии зданиями и помещениями муниципальных организаций, находящихся в ведении органов муниципального образования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5B57E9" w:rsidP="00E96180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>кВт×час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м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FB3998" w:rsidRPr="00AF0B9E" w:rsidTr="00E96180">
        <w:tc>
          <w:tcPr>
            <w:tcW w:w="42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Доля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B3998" w:rsidRPr="00AF0B9E" w:rsidTr="00E96180">
        <w:tc>
          <w:tcPr>
            <w:tcW w:w="42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FB3998" w:rsidP="00E9618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Удельный расход электрорэнергии в системе водоснабжения (водозабор-скважина, водонапорная башня и транспортировка) на территории муниципального образования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E96180" w:rsidRDefault="005B57E9" w:rsidP="00E96180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Arial" w:cs="Arial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4"/>
                        <w:szCs w:val="24"/>
                      </w:rPr>
                      <m:t>кВт×час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м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E96180" w:rsidRDefault="00FB3998" w:rsidP="00E96180">
            <w:pPr>
              <w:rPr>
                <w:rFonts w:ascii="Arial" w:hAnsi="Arial" w:cs="Arial"/>
                <w:sz w:val="24"/>
                <w:szCs w:val="24"/>
              </w:rPr>
            </w:pPr>
            <w:r w:rsidRPr="00E96180">
              <w:rPr>
                <w:rFonts w:ascii="Arial" w:hAnsi="Arial" w:cs="Arial"/>
                <w:sz w:val="24"/>
                <w:szCs w:val="24"/>
              </w:rPr>
              <w:t>0,63</w:t>
            </w:r>
          </w:p>
        </w:tc>
      </w:tr>
    </w:tbl>
    <w:p w:rsidR="00FB3998" w:rsidRDefault="00FB3998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Pr="00AF0B9E" w:rsidRDefault="00836FEF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836FEF" w:rsidRDefault="00FB3998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6F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2</w:t>
      </w:r>
    </w:p>
    <w:p w:rsidR="00836FEF" w:rsidRP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P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836FEF" w:rsidRDefault="00FB3998" w:rsidP="00836F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6FEF">
        <w:rPr>
          <w:rFonts w:ascii="Arial" w:eastAsia="Times New Roman" w:hAnsi="Arial" w:cs="Arial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FB3998" w:rsidRPr="00836FEF" w:rsidRDefault="00FB3998" w:rsidP="00836F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632" w:type="dxa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1797"/>
        <w:gridCol w:w="1283"/>
        <w:gridCol w:w="1303"/>
        <w:gridCol w:w="1276"/>
        <w:gridCol w:w="1417"/>
        <w:gridCol w:w="2127"/>
        <w:gridCol w:w="992"/>
      </w:tblGrid>
      <w:tr w:rsidR="00FB3998" w:rsidRPr="00836FEF" w:rsidTr="00C41F2F">
        <w:trPr>
          <w:trHeight w:val="276"/>
        </w:trPr>
        <w:tc>
          <w:tcPr>
            <w:tcW w:w="437" w:type="dxa"/>
            <w:vMerge w:val="restart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 w:val="restart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 w:val="restart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B3998" w:rsidRPr="00836FEF" w:rsidTr="00C41F2F">
        <w:trPr>
          <w:trHeight w:val="276"/>
        </w:trPr>
        <w:tc>
          <w:tcPr>
            <w:tcW w:w="437" w:type="dxa"/>
            <w:vMerge/>
            <w:tcBorders>
              <w:left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  <w:vMerge/>
            <w:tcBorders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127" w:type="dxa"/>
            <w:vMerge w:val="restart"/>
            <w:tcBorders>
              <w:left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Последствия нереализации основного мероприятия</w:t>
            </w:r>
          </w:p>
        </w:tc>
        <w:tc>
          <w:tcPr>
            <w:tcW w:w="992" w:type="dxa"/>
            <w:vMerge w:val="restart"/>
            <w:tcBorders>
              <w:left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показателями муниципальной программы</w:t>
            </w:r>
          </w:p>
        </w:tc>
      </w:tr>
      <w:tr w:rsidR="00C41F2F" w:rsidRPr="00836FEF" w:rsidTr="00C41F2F">
        <w:tc>
          <w:tcPr>
            <w:tcW w:w="437" w:type="dxa"/>
            <w:vMerge/>
            <w:tcBorders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7" w:type="dxa"/>
            <w:vMerge/>
            <w:tcBorders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41F2F" w:rsidRPr="00836FEF" w:rsidTr="00C41F2F">
        <w:tc>
          <w:tcPr>
            <w:tcW w:w="4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41F2F" w:rsidRPr="00836FEF" w:rsidTr="00C41F2F">
        <w:tc>
          <w:tcPr>
            <w:tcW w:w="4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высокоэффективных светодиодных светильников уличного освещения</w:t>
            </w:r>
          </w:p>
        </w:tc>
        <w:tc>
          <w:tcPr>
            <w:tcW w:w="12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3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удельного расхода электрической энергии в системе уличного освещения</w:t>
            </w:r>
          </w:p>
        </w:tc>
        <w:tc>
          <w:tcPr>
            <w:tcW w:w="21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неэффективное использование электрической энергии в системе уличного освещения, не выполнение НИП 23-05-2010 (СП 323.1325800.2017)</w:t>
            </w:r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41F2F" w:rsidRPr="00836FEF" w:rsidTr="00C41F2F">
        <w:trPr>
          <w:trHeight w:val="743"/>
        </w:trPr>
        <w:tc>
          <w:tcPr>
            <w:tcW w:w="43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по подготовке и повышению квалификации специалиста в области энергосбережения</w:t>
            </w:r>
          </w:p>
        </w:tc>
        <w:tc>
          <w:tcPr>
            <w:tcW w:w="12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3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B3998" w:rsidRPr="00AF0B9E" w:rsidRDefault="00FB3998" w:rsidP="00836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B3998" w:rsidRPr="00AF0B9E" w:rsidRDefault="00FB3998" w:rsidP="00836F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998" w:rsidRDefault="00FB3998" w:rsidP="00836FEF">
      <w:pPr>
        <w:tabs>
          <w:tab w:val="left" w:pos="12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6FEF" w:rsidRDefault="00836FEF" w:rsidP="00836FEF">
      <w:pPr>
        <w:tabs>
          <w:tab w:val="left" w:pos="12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6FEF" w:rsidRDefault="00836FEF" w:rsidP="00836FEF">
      <w:pPr>
        <w:tabs>
          <w:tab w:val="left" w:pos="12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6FEF" w:rsidRDefault="00836FEF" w:rsidP="00836FEF">
      <w:pPr>
        <w:tabs>
          <w:tab w:val="left" w:pos="12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6FEF" w:rsidRDefault="00836FEF" w:rsidP="00836FEF">
      <w:pPr>
        <w:tabs>
          <w:tab w:val="left" w:pos="12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6FEF" w:rsidRDefault="00836FEF" w:rsidP="00836FEF">
      <w:pPr>
        <w:tabs>
          <w:tab w:val="left" w:pos="12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6FEF" w:rsidRDefault="00836FEF" w:rsidP="00836FEF">
      <w:pPr>
        <w:tabs>
          <w:tab w:val="left" w:pos="12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6FEF" w:rsidRPr="00AF0B9E" w:rsidRDefault="00836FEF" w:rsidP="00836FEF">
      <w:pPr>
        <w:tabs>
          <w:tab w:val="left" w:pos="12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B3998" w:rsidRDefault="00FB3998" w:rsidP="00836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1F2F" w:rsidRDefault="00C41F2F" w:rsidP="00836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1F2F" w:rsidRDefault="00C41F2F" w:rsidP="00836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1F2F" w:rsidRDefault="00C41F2F" w:rsidP="00836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1F2F" w:rsidRDefault="00C41F2F" w:rsidP="00836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1F2F" w:rsidRDefault="00C41F2F" w:rsidP="00836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1F2F" w:rsidRPr="00AF0B9E" w:rsidRDefault="00C41F2F" w:rsidP="00836F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B3998" w:rsidRPr="00AF0B9E" w:rsidRDefault="00FB3998" w:rsidP="00836FE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F0B9E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836FEF" w:rsidRDefault="00836FEF" w:rsidP="00836F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6FEF" w:rsidRDefault="00836FEF" w:rsidP="00836F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6FEF" w:rsidRDefault="00836FEF" w:rsidP="00836F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3998" w:rsidRPr="00836FEF" w:rsidRDefault="00C41F2F" w:rsidP="00836F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Сведения</w:t>
      </w:r>
    </w:p>
    <w:p w:rsidR="00FB3998" w:rsidRPr="00836FEF" w:rsidRDefault="00FB3998" w:rsidP="00836F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36FEF">
        <w:rPr>
          <w:rFonts w:ascii="Arial" w:hAnsi="Arial" w:cs="Arial"/>
          <w:bCs/>
          <w:sz w:val="24"/>
          <w:szCs w:val="24"/>
        </w:rPr>
        <w:t>об основных мерах правового регулирования в сфере реализации муниципальной программы</w:t>
      </w:r>
    </w:p>
    <w:p w:rsidR="00FB3998" w:rsidRPr="00836FEF" w:rsidRDefault="00FB3998" w:rsidP="00836F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2984"/>
        <w:gridCol w:w="2123"/>
        <w:gridCol w:w="2126"/>
        <w:gridCol w:w="2013"/>
      </w:tblGrid>
      <w:tr w:rsidR="00FB3998" w:rsidRPr="00836FEF" w:rsidTr="00836FEF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836FEF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6FEF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836FEF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6FEF">
              <w:rPr>
                <w:rFonts w:ascii="Arial" w:hAnsi="Arial" w:cs="Arial"/>
                <w:bCs/>
                <w:sz w:val="24"/>
                <w:szCs w:val="24"/>
              </w:rPr>
              <w:t>Вид нормативного акта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836FEF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6FEF">
              <w:rPr>
                <w:rFonts w:ascii="Arial" w:hAnsi="Arial" w:cs="Arial"/>
                <w:bCs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836FEF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6FEF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998" w:rsidRPr="00836FEF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6FEF">
              <w:rPr>
                <w:rFonts w:ascii="Arial" w:hAnsi="Arial" w:cs="Arial"/>
                <w:bCs/>
                <w:sz w:val="24"/>
                <w:szCs w:val="24"/>
              </w:rPr>
              <w:t>Ожидаемые сроки принятия</w:t>
            </w:r>
          </w:p>
        </w:tc>
      </w:tr>
      <w:tr w:rsidR="00FB3998" w:rsidRPr="00AF0B9E" w:rsidTr="00836FEF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B3998" w:rsidRPr="00AF0B9E" w:rsidTr="00836FEF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 xml:space="preserve">НПА </w:t>
            </w:r>
            <w:r w:rsidRPr="00AF0B9E">
              <w:rPr>
                <w:rFonts w:ascii="Arial" w:hAnsi="Arial" w:cs="Arial"/>
                <w:color w:val="000000" w:themeColor="text1"/>
                <w:sz w:val="24"/>
                <w:szCs w:val="24"/>
              </w:rPr>
              <w:t>Михайловского сельсовета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Об определении ответственного лица за энергосбережение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F0B9E">
              <w:rPr>
                <w:rFonts w:ascii="Arial" w:hAnsi="Arial" w:cs="Arial"/>
                <w:bCs/>
                <w:sz w:val="24"/>
                <w:szCs w:val="24"/>
              </w:rPr>
              <w:t>Глава сельсовета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</w:tbl>
    <w:p w:rsidR="00FB3998" w:rsidRPr="00AF0B9E" w:rsidRDefault="00FB3998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DC1" w:rsidRDefault="00D03DC1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Pr="00AF0B9E" w:rsidRDefault="00836FEF" w:rsidP="00836FEF">
      <w:pPr>
        <w:tabs>
          <w:tab w:val="left" w:pos="131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Default="00FB3998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6FE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4</w:t>
      </w: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1F2F" w:rsidRPr="00836FEF" w:rsidRDefault="00C41F2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836FEF" w:rsidRDefault="00FB3998" w:rsidP="00836F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36FEF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 реализации муниципальной программы за счет средств бюджета</w:t>
      </w:r>
    </w:p>
    <w:tbl>
      <w:tblPr>
        <w:tblW w:w="11058" w:type="dxa"/>
        <w:jc w:val="center"/>
        <w:tblInd w:w="2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9"/>
        <w:gridCol w:w="1417"/>
        <w:gridCol w:w="1418"/>
        <w:gridCol w:w="850"/>
        <w:gridCol w:w="567"/>
        <w:gridCol w:w="746"/>
        <w:gridCol w:w="567"/>
        <w:gridCol w:w="829"/>
        <w:gridCol w:w="894"/>
        <w:gridCol w:w="802"/>
        <w:gridCol w:w="755"/>
        <w:gridCol w:w="964"/>
      </w:tblGrid>
      <w:tr w:rsidR="00836FEF" w:rsidRPr="00836FEF" w:rsidTr="00836FEF">
        <w:trPr>
          <w:trHeight w:val="2460"/>
          <w:jc w:val="center"/>
        </w:trPr>
        <w:tc>
          <w:tcPr>
            <w:tcW w:w="1249" w:type="dxa"/>
            <w:vMerge w:val="restart"/>
          </w:tcPr>
          <w:p w:rsidR="00FB3998" w:rsidRPr="00836FEF" w:rsidRDefault="00FB3998" w:rsidP="00836FEF">
            <w:pPr>
              <w:spacing w:after="0" w:line="240" w:lineRule="auto"/>
              <w:ind w:left="1245" w:hanging="1245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1418" w:type="dxa"/>
            <w:vMerge w:val="restart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2730" w:type="dxa"/>
            <w:gridSpan w:val="4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244" w:type="dxa"/>
            <w:gridSpan w:val="5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Объемы бюджетных ассигнований (тыс. рублей), годы</w:t>
            </w:r>
          </w:p>
        </w:tc>
      </w:tr>
      <w:tr w:rsidR="00836FEF" w:rsidRPr="00836FEF" w:rsidTr="00836FEF">
        <w:trPr>
          <w:trHeight w:val="420"/>
          <w:jc w:val="center"/>
        </w:trPr>
        <w:tc>
          <w:tcPr>
            <w:tcW w:w="1249" w:type="dxa"/>
            <w:vMerge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746" w:type="dxa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29" w:type="dxa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94" w:type="dxa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02" w:type="dxa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55" w:type="dxa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64" w:type="dxa"/>
          </w:tcPr>
          <w:p w:rsidR="00FB3998" w:rsidRPr="00836FEF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836FEF" w:rsidRPr="00AF0B9E" w:rsidTr="00836FEF">
        <w:trPr>
          <w:trHeight w:val="149"/>
          <w:jc w:val="center"/>
        </w:trPr>
        <w:tc>
          <w:tcPr>
            <w:tcW w:w="1249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9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4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2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5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4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36FEF" w:rsidRPr="00AF0B9E" w:rsidTr="00836FEF">
        <w:trPr>
          <w:trHeight w:val="345"/>
          <w:jc w:val="center"/>
        </w:trPr>
        <w:tc>
          <w:tcPr>
            <w:tcW w:w="1249" w:type="dxa"/>
            <w:vMerge w:val="restart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850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755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964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393,0</w:t>
            </w:r>
          </w:p>
        </w:tc>
      </w:tr>
      <w:tr w:rsidR="00836FEF" w:rsidRPr="00AF0B9E" w:rsidTr="00836FEF">
        <w:trPr>
          <w:trHeight w:val="558"/>
          <w:jc w:val="center"/>
        </w:trPr>
        <w:tc>
          <w:tcPr>
            <w:tcW w:w="1249" w:type="dxa"/>
            <w:vMerge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755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964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393,0</w:t>
            </w:r>
          </w:p>
        </w:tc>
      </w:tr>
      <w:tr w:rsidR="00836FEF" w:rsidRPr="00AF0B9E" w:rsidTr="00836FEF">
        <w:trPr>
          <w:trHeight w:val="558"/>
          <w:jc w:val="center"/>
        </w:trPr>
        <w:tc>
          <w:tcPr>
            <w:tcW w:w="1249" w:type="dxa"/>
            <w:vMerge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850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EF" w:rsidRPr="00AF0B9E" w:rsidTr="00836FEF">
        <w:trPr>
          <w:trHeight w:val="558"/>
          <w:jc w:val="center"/>
        </w:trPr>
        <w:tc>
          <w:tcPr>
            <w:tcW w:w="1249" w:type="dxa"/>
            <w:vMerge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50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Align w:val="center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B3998" w:rsidRPr="00AF0B9E" w:rsidRDefault="00FB3998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Default="00FB3998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0B9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5</w:t>
      </w:r>
    </w:p>
    <w:p w:rsidR="00FB3998" w:rsidRDefault="00FB3998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FEF" w:rsidRPr="00AF0B9E" w:rsidRDefault="00836FEF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836FEF" w:rsidRDefault="00FB3998" w:rsidP="00836FEF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36F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Ресурсное обеспечение и прогнозная (справочная) оценка расходов федерального бюджета, областного бюджета, бюджета муниципального района, бюджетов поселений муниципального района и внебюджетных источников на реализацию целей муниципальной программы</w:t>
      </w:r>
    </w:p>
    <w:p w:rsidR="00FB3998" w:rsidRPr="00AF0B9E" w:rsidRDefault="00FB3998" w:rsidP="00836FE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9971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/>
      </w:tblPr>
      <w:tblGrid>
        <w:gridCol w:w="1892"/>
        <w:gridCol w:w="1701"/>
        <w:gridCol w:w="1984"/>
        <w:gridCol w:w="851"/>
        <w:gridCol w:w="850"/>
        <w:gridCol w:w="851"/>
        <w:gridCol w:w="850"/>
        <w:gridCol w:w="992"/>
      </w:tblGrid>
      <w:tr w:rsidR="00FB3998" w:rsidRPr="00AF0B9E" w:rsidTr="00836FEF">
        <w:trPr>
          <w:trHeight w:val="113"/>
          <w:tblHeader/>
        </w:trPr>
        <w:tc>
          <w:tcPr>
            <w:tcW w:w="1892" w:type="dxa"/>
            <w:vMerge w:val="restart"/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FB3998" w:rsidRPr="00AF0B9E" w:rsidRDefault="00836FEF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FB3998"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программы, </w:t>
            </w:r>
            <w:r w:rsidR="00FB3998"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1984" w:type="dxa"/>
            <w:vMerge w:val="restart"/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394" w:type="dxa"/>
            <w:gridSpan w:val="5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расходов (тыс. рублей), годы</w:t>
            </w:r>
          </w:p>
        </w:tc>
      </w:tr>
      <w:tr w:rsidR="00FB3998" w:rsidRPr="00AF0B9E" w:rsidTr="00836FEF">
        <w:trPr>
          <w:tblHeader/>
        </w:trPr>
        <w:tc>
          <w:tcPr>
            <w:tcW w:w="1892" w:type="dxa"/>
            <w:vMerge/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FB3998" w:rsidRPr="00AF0B9E" w:rsidTr="00836FEF"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98" w:rsidRPr="00836FEF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6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</w:t>
            </w:r>
            <w:r w:rsidR="00836FE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393,0</w:t>
            </w:r>
          </w:p>
        </w:tc>
      </w:tr>
      <w:tr w:rsidR="00FB3998" w:rsidRPr="00AF0B9E" w:rsidTr="00836FEF"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0B9E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муниципального района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поселений муниципального района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393,0</w:t>
            </w:r>
          </w:p>
        </w:tc>
      </w:tr>
      <w:tr w:rsidR="00FB3998" w:rsidRPr="00AF0B9E" w:rsidTr="00836FEF"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 w:val="restart"/>
            <w:tcBorders>
              <w:top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</w:p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1F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C41F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</w:t>
            </w: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ановка высокоэффективных светодиодных светильников уличного освещения</w:t>
            </w:r>
            <w:r w:rsidRPr="00AF0B9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393,0</w:t>
            </w:r>
          </w:p>
        </w:tc>
      </w:tr>
      <w:tr w:rsidR="00FB3998" w:rsidRPr="00AF0B9E" w:rsidTr="00836FEF">
        <w:tc>
          <w:tcPr>
            <w:tcW w:w="1892" w:type="dxa"/>
            <w:vMerge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0B9E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муниципального района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поселений муниципального района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0B9E">
              <w:rPr>
                <w:rFonts w:ascii="Arial" w:hAnsi="Arial" w:cs="Arial"/>
                <w:sz w:val="24"/>
                <w:szCs w:val="24"/>
              </w:rPr>
              <w:t>393,0</w:t>
            </w:r>
          </w:p>
        </w:tc>
      </w:tr>
      <w:tr w:rsidR="00FB3998" w:rsidRPr="00AF0B9E" w:rsidTr="00836FEF">
        <w:tc>
          <w:tcPr>
            <w:tcW w:w="1892" w:type="dxa"/>
            <w:vMerge/>
            <w:tcBorders>
              <w:bottom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  <w:p w:rsidR="00FB3998" w:rsidRPr="00C41F2F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«Обучение по подготовке и повышению квалификации </w:t>
            </w: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специалиста в области энергосбережения»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C41F2F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F0B9E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бюджеты поселений муниципального района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3998" w:rsidRPr="00AF0B9E" w:rsidTr="00836FEF">
        <w:tc>
          <w:tcPr>
            <w:tcW w:w="1892" w:type="dxa"/>
            <w:vMerge/>
            <w:tcBorders>
              <w:top w:val="single" w:sz="4" w:space="0" w:color="auto"/>
            </w:tcBorders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FB3998" w:rsidRPr="00AF0B9E" w:rsidRDefault="00FB3998" w:rsidP="0083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3998" w:rsidRPr="00AF0B9E" w:rsidRDefault="00FB3998" w:rsidP="00836F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B3998" w:rsidRPr="00AF0B9E" w:rsidRDefault="00FB3998" w:rsidP="00836FEF">
      <w:pPr>
        <w:tabs>
          <w:tab w:val="left" w:pos="50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998" w:rsidRPr="00AF0B9E" w:rsidRDefault="00FB3998" w:rsidP="00836FE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0B9E">
        <w:rPr>
          <w:rFonts w:ascii="Arial" w:eastAsia="Times New Roman" w:hAnsi="Arial" w:cs="Arial"/>
          <w:sz w:val="24"/>
          <w:szCs w:val="24"/>
          <w:lang w:eastAsia="ru-RU"/>
        </w:rPr>
        <w:t>*направляется одновременно с проектом муниципальной программы</w:t>
      </w: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2F" w:rsidRDefault="00C41F2F" w:rsidP="00836F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B3998" w:rsidRPr="00C41F2F" w:rsidRDefault="00FB3998" w:rsidP="00836F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1F2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План</w:t>
      </w:r>
    </w:p>
    <w:p w:rsidR="00FB3998" w:rsidRPr="00C41F2F" w:rsidRDefault="00FB3998" w:rsidP="00836F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41F2F">
        <w:rPr>
          <w:rFonts w:ascii="Arial" w:eastAsia="Times New Roman" w:hAnsi="Arial" w:cs="Arial"/>
          <w:sz w:val="24"/>
          <w:szCs w:val="24"/>
          <w:lang w:eastAsia="ru-RU"/>
        </w:rPr>
        <w:t>реализации муниципальной программы на очередной финансовый год и плановый период</w:t>
      </w:r>
    </w:p>
    <w:p w:rsidR="00FB3998" w:rsidRPr="00AF0B9E" w:rsidRDefault="00FB3998" w:rsidP="00836F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d"/>
        <w:tblW w:w="10286" w:type="dxa"/>
        <w:tblLayout w:type="fixed"/>
        <w:tblLook w:val="04A0"/>
      </w:tblPr>
      <w:tblGrid>
        <w:gridCol w:w="534"/>
        <w:gridCol w:w="3232"/>
        <w:gridCol w:w="1984"/>
        <w:gridCol w:w="1418"/>
        <w:gridCol w:w="1559"/>
        <w:gridCol w:w="1559"/>
      </w:tblGrid>
      <w:tr w:rsidR="00FB3998" w:rsidRPr="00AF0B9E" w:rsidTr="00C41F2F">
        <w:tc>
          <w:tcPr>
            <w:tcW w:w="534" w:type="dxa"/>
            <w:vMerge w:val="restart"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2" w:type="dxa"/>
            <w:vMerge w:val="restart"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контрольного события муниципальной программы</w:t>
            </w:r>
          </w:p>
        </w:tc>
        <w:tc>
          <w:tcPr>
            <w:tcW w:w="1984" w:type="dxa"/>
            <w:vMerge w:val="restart"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536" w:type="dxa"/>
            <w:gridSpan w:val="3"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наступления контрольного события (дата)</w:t>
            </w:r>
          </w:p>
        </w:tc>
      </w:tr>
      <w:tr w:rsidR="00FB3998" w:rsidRPr="00AF0B9E" w:rsidTr="00C41F2F">
        <w:tc>
          <w:tcPr>
            <w:tcW w:w="534" w:type="dxa"/>
            <w:vMerge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vMerge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</w:tcPr>
          <w:p w:rsidR="00FB3998" w:rsidRPr="00AF0B9E" w:rsidRDefault="00FB3998" w:rsidP="00C41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</w:tr>
      <w:tr w:rsidR="00FB3998" w:rsidRPr="00AF0B9E" w:rsidTr="00C41F2F">
        <w:tc>
          <w:tcPr>
            <w:tcW w:w="534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Высокоэффективные светодиодные светильники уличного освещения установлены</w:t>
            </w:r>
          </w:p>
        </w:tc>
        <w:tc>
          <w:tcPr>
            <w:tcW w:w="1984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418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559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559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31.12.2025</w:t>
            </w:r>
          </w:p>
        </w:tc>
      </w:tr>
      <w:tr w:rsidR="00FB3998" w:rsidRPr="00AF0B9E" w:rsidTr="00C41F2F">
        <w:tc>
          <w:tcPr>
            <w:tcW w:w="534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2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по подготовке и повышению квалификации специалиста в области энергосбережения проведено</w:t>
            </w:r>
          </w:p>
        </w:tc>
        <w:tc>
          <w:tcPr>
            <w:tcW w:w="1984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418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0B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3998" w:rsidRPr="00AF0B9E" w:rsidRDefault="00FB3998" w:rsidP="00C41F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B3998" w:rsidRPr="00AF0B9E" w:rsidRDefault="00FB3998" w:rsidP="00836F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B3998" w:rsidRPr="00AF0B9E" w:rsidSect="005B2957">
      <w:pgSz w:w="11906" w:h="16838"/>
      <w:pgMar w:top="1247" w:right="1247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A9D" w:rsidRDefault="00231A9D" w:rsidP="00FB3998">
      <w:pPr>
        <w:spacing w:after="0" w:line="240" w:lineRule="auto"/>
      </w:pPr>
      <w:r>
        <w:separator/>
      </w:r>
    </w:p>
  </w:endnote>
  <w:endnote w:type="continuationSeparator" w:id="1">
    <w:p w:rsidR="00231A9D" w:rsidRDefault="00231A9D" w:rsidP="00FB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6470840"/>
      <w:docPartObj>
        <w:docPartGallery w:val="Page Numbers (Bottom of Page)"/>
        <w:docPartUnique/>
      </w:docPartObj>
    </w:sdtPr>
    <w:sdtContent>
      <w:p w:rsidR="00AC1D56" w:rsidRDefault="005B57E9">
        <w:pPr>
          <w:pStyle w:val="af2"/>
          <w:jc w:val="center"/>
        </w:pPr>
        <w:fldSimple w:instr="PAGE   \* MERGEFORMAT">
          <w:r w:rsidR="00C4304E">
            <w:rPr>
              <w:noProof/>
            </w:rPr>
            <w:t>11</w:t>
          </w:r>
        </w:fldSimple>
      </w:p>
    </w:sdtContent>
  </w:sdt>
  <w:p w:rsidR="00AC1D56" w:rsidRDefault="00AC1D5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A9D" w:rsidRDefault="00231A9D" w:rsidP="00FB3998">
      <w:pPr>
        <w:spacing w:after="0" w:line="240" w:lineRule="auto"/>
      </w:pPr>
      <w:r>
        <w:separator/>
      </w:r>
    </w:p>
  </w:footnote>
  <w:footnote w:type="continuationSeparator" w:id="1">
    <w:p w:rsidR="00231A9D" w:rsidRDefault="00231A9D" w:rsidP="00FB3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58B"/>
    <w:multiLevelType w:val="hybridMultilevel"/>
    <w:tmpl w:val="ACDA95E8"/>
    <w:lvl w:ilvl="0" w:tplc="375885D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5A36D29"/>
    <w:multiLevelType w:val="hybridMultilevel"/>
    <w:tmpl w:val="704A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02D3"/>
    <w:multiLevelType w:val="hybridMultilevel"/>
    <w:tmpl w:val="D03C18C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D3CA0"/>
    <w:multiLevelType w:val="hybridMultilevel"/>
    <w:tmpl w:val="1978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248"/>
    <w:multiLevelType w:val="hybridMultilevel"/>
    <w:tmpl w:val="356612D4"/>
    <w:lvl w:ilvl="0" w:tplc="B5B42CE6">
      <w:start w:val="2"/>
      <w:numFmt w:val="decimal"/>
      <w:lvlText w:val="%1."/>
      <w:lvlJc w:val="left"/>
      <w:pPr>
        <w:ind w:left="1069" w:hanging="360"/>
      </w:pPr>
      <w:rPr>
        <w:rFonts w:ascii="Arial" w:eastAsia="Calibri" w:hAnsi="Arial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EF4C4A"/>
    <w:multiLevelType w:val="hybridMultilevel"/>
    <w:tmpl w:val="89146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34B2A"/>
    <w:multiLevelType w:val="hybridMultilevel"/>
    <w:tmpl w:val="31EA6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C3D78"/>
    <w:multiLevelType w:val="hybridMultilevel"/>
    <w:tmpl w:val="F8962D62"/>
    <w:lvl w:ilvl="0" w:tplc="592073CC">
      <w:start w:val="2021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D969E7"/>
    <w:multiLevelType w:val="hybridMultilevel"/>
    <w:tmpl w:val="6C28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82293"/>
    <w:multiLevelType w:val="hybridMultilevel"/>
    <w:tmpl w:val="419EDC9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43118"/>
    <w:multiLevelType w:val="hybridMultilevel"/>
    <w:tmpl w:val="2596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A4AB0"/>
    <w:multiLevelType w:val="hybridMultilevel"/>
    <w:tmpl w:val="D03C18C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57E65"/>
    <w:multiLevelType w:val="hybridMultilevel"/>
    <w:tmpl w:val="A55E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24E29"/>
    <w:multiLevelType w:val="hybridMultilevel"/>
    <w:tmpl w:val="9AA05D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30D0ED8"/>
    <w:multiLevelType w:val="hybridMultilevel"/>
    <w:tmpl w:val="73503382"/>
    <w:lvl w:ilvl="0" w:tplc="375885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D157B8"/>
    <w:multiLevelType w:val="hybridMultilevel"/>
    <w:tmpl w:val="C9EE5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45B7F"/>
    <w:multiLevelType w:val="hybridMultilevel"/>
    <w:tmpl w:val="D03C18C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93D29"/>
    <w:multiLevelType w:val="hybridMultilevel"/>
    <w:tmpl w:val="419EDC9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E13E0"/>
    <w:multiLevelType w:val="multilevel"/>
    <w:tmpl w:val="6E9E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ED3EAB"/>
    <w:multiLevelType w:val="hybridMultilevel"/>
    <w:tmpl w:val="C814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5442B"/>
    <w:multiLevelType w:val="hybridMultilevel"/>
    <w:tmpl w:val="419EDC9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65A42"/>
    <w:multiLevelType w:val="hybridMultilevel"/>
    <w:tmpl w:val="E41CCC62"/>
    <w:lvl w:ilvl="0" w:tplc="375885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8A336F"/>
    <w:multiLevelType w:val="hybridMultilevel"/>
    <w:tmpl w:val="2BE66C9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4367D"/>
    <w:multiLevelType w:val="hybridMultilevel"/>
    <w:tmpl w:val="7CB4A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A09ED"/>
    <w:multiLevelType w:val="hybridMultilevel"/>
    <w:tmpl w:val="A55E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177669"/>
    <w:multiLevelType w:val="multilevel"/>
    <w:tmpl w:val="DAAC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5D577F"/>
    <w:multiLevelType w:val="hybridMultilevel"/>
    <w:tmpl w:val="196CC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105B29"/>
    <w:multiLevelType w:val="hybridMultilevel"/>
    <w:tmpl w:val="94D656CE"/>
    <w:lvl w:ilvl="0" w:tplc="BE00A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19410A"/>
    <w:multiLevelType w:val="multilevel"/>
    <w:tmpl w:val="FD2AFF3E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8"/>
  </w:num>
  <w:num w:numId="2">
    <w:abstractNumId w:val="3"/>
  </w:num>
  <w:num w:numId="3">
    <w:abstractNumId w:val="19"/>
  </w:num>
  <w:num w:numId="4">
    <w:abstractNumId w:val="15"/>
  </w:num>
  <w:num w:numId="5">
    <w:abstractNumId w:val="5"/>
  </w:num>
  <w:num w:numId="6">
    <w:abstractNumId w:val="12"/>
  </w:num>
  <w:num w:numId="7">
    <w:abstractNumId w:val="23"/>
  </w:num>
  <w:num w:numId="8">
    <w:abstractNumId w:val="24"/>
  </w:num>
  <w:num w:numId="9">
    <w:abstractNumId w:val="6"/>
  </w:num>
  <w:num w:numId="10">
    <w:abstractNumId w:val="13"/>
  </w:num>
  <w:num w:numId="11">
    <w:abstractNumId w:val="21"/>
  </w:num>
  <w:num w:numId="12">
    <w:abstractNumId w:val="26"/>
  </w:num>
  <w:num w:numId="13">
    <w:abstractNumId w:val="14"/>
  </w:num>
  <w:num w:numId="14">
    <w:abstractNumId w:val="0"/>
  </w:num>
  <w:num w:numId="15">
    <w:abstractNumId w:val="8"/>
  </w:num>
  <w:num w:numId="16">
    <w:abstractNumId w:val="9"/>
  </w:num>
  <w:num w:numId="17">
    <w:abstractNumId w:val="22"/>
  </w:num>
  <w:num w:numId="18">
    <w:abstractNumId w:val="17"/>
  </w:num>
  <w:num w:numId="19">
    <w:abstractNumId w:val="2"/>
  </w:num>
  <w:num w:numId="20">
    <w:abstractNumId w:val="20"/>
  </w:num>
  <w:num w:numId="21">
    <w:abstractNumId w:val="11"/>
  </w:num>
  <w:num w:numId="22">
    <w:abstractNumId w:val="16"/>
  </w:num>
  <w:num w:numId="23">
    <w:abstractNumId w:val="10"/>
  </w:num>
  <w:num w:numId="24">
    <w:abstractNumId w:val="1"/>
  </w:num>
  <w:num w:numId="25">
    <w:abstractNumId w:val="27"/>
  </w:num>
  <w:num w:numId="26">
    <w:abstractNumId w:val="7"/>
  </w:num>
  <w:num w:numId="27">
    <w:abstractNumId w:val="25"/>
  </w:num>
  <w:num w:numId="28">
    <w:abstractNumId w:val="18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07D"/>
    <w:rsid w:val="0000388C"/>
    <w:rsid w:val="00012DCB"/>
    <w:rsid w:val="00032706"/>
    <w:rsid w:val="000330BF"/>
    <w:rsid w:val="00055583"/>
    <w:rsid w:val="00085857"/>
    <w:rsid w:val="00096C50"/>
    <w:rsid w:val="000C152F"/>
    <w:rsid w:val="000C1D53"/>
    <w:rsid w:val="000C761B"/>
    <w:rsid w:val="00124427"/>
    <w:rsid w:val="0014495B"/>
    <w:rsid w:val="00162C02"/>
    <w:rsid w:val="00181D3B"/>
    <w:rsid w:val="001F0FEB"/>
    <w:rsid w:val="001F2A21"/>
    <w:rsid w:val="002150F2"/>
    <w:rsid w:val="00224096"/>
    <w:rsid w:val="00231A9D"/>
    <w:rsid w:val="002462EC"/>
    <w:rsid w:val="002D62B9"/>
    <w:rsid w:val="00311B8A"/>
    <w:rsid w:val="00324D3A"/>
    <w:rsid w:val="00414924"/>
    <w:rsid w:val="0047198B"/>
    <w:rsid w:val="004B6391"/>
    <w:rsid w:val="004C0D54"/>
    <w:rsid w:val="004C2A5B"/>
    <w:rsid w:val="004E0611"/>
    <w:rsid w:val="004E0621"/>
    <w:rsid w:val="00572563"/>
    <w:rsid w:val="005908A3"/>
    <w:rsid w:val="0059307D"/>
    <w:rsid w:val="00597E63"/>
    <w:rsid w:val="005B2957"/>
    <w:rsid w:val="005B57E9"/>
    <w:rsid w:val="005F6AE8"/>
    <w:rsid w:val="0067276B"/>
    <w:rsid w:val="006819B6"/>
    <w:rsid w:val="006831FC"/>
    <w:rsid w:val="006A1785"/>
    <w:rsid w:val="006C77F0"/>
    <w:rsid w:val="006D1697"/>
    <w:rsid w:val="006F2EB2"/>
    <w:rsid w:val="00711A63"/>
    <w:rsid w:val="00730F74"/>
    <w:rsid w:val="00791F93"/>
    <w:rsid w:val="007B0742"/>
    <w:rsid w:val="007C6E6A"/>
    <w:rsid w:val="007D69A8"/>
    <w:rsid w:val="00815C15"/>
    <w:rsid w:val="00836FEF"/>
    <w:rsid w:val="008421A1"/>
    <w:rsid w:val="008C323E"/>
    <w:rsid w:val="008F4C2F"/>
    <w:rsid w:val="0092403F"/>
    <w:rsid w:val="0098464B"/>
    <w:rsid w:val="00A007FC"/>
    <w:rsid w:val="00A15692"/>
    <w:rsid w:val="00A20EC8"/>
    <w:rsid w:val="00A4484D"/>
    <w:rsid w:val="00A5545A"/>
    <w:rsid w:val="00A63030"/>
    <w:rsid w:val="00AC1D56"/>
    <w:rsid w:val="00AD022C"/>
    <w:rsid w:val="00AF0B9E"/>
    <w:rsid w:val="00B4164F"/>
    <w:rsid w:val="00B91527"/>
    <w:rsid w:val="00BA47BC"/>
    <w:rsid w:val="00BF4192"/>
    <w:rsid w:val="00C02FC2"/>
    <w:rsid w:val="00C156DD"/>
    <w:rsid w:val="00C156E7"/>
    <w:rsid w:val="00C40402"/>
    <w:rsid w:val="00C41F2F"/>
    <w:rsid w:val="00C4304E"/>
    <w:rsid w:val="00CF07D9"/>
    <w:rsid w:val="00D03DC1"/>
    <w:rsid w:val="00D24FCF"/>
    <w:rsid w:val="00D92CE0"/>
    <w:rsid w:val="00DD1191"/>
    <w:rsid w:val="00DE142D"/>
    <w:rsid w:val="00E26188"/>
    <w:rsid w:val="00E30D2F"/>
    <w:rsid w:val="00E35175"/>
    <w:rsid w:val="00E6214C"/>
    <w:rsid w:val="00E764AC"/>
    <w:rsid w:val="00E85414"/>
    <w:rsid w:val="00E96180"/>
    <w:rsid w:val="00ED3016"/>
    <w:rsid w:val="00ED416D"/>
    <w:rsid w:val="00ED5E93"/>
    <w:rsid w:val="00F83200"/>
    <w:rsid w:val="00FA21B3"/>
    <w:rsid w:val="00FB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5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192"/>
    <w:pPr>
      <w:ind w:left="720"/>
      <w:contextualSpacing/>
    </w:pPr>
  </w:style>
  <w:style w:type="character" w:styleId="a4">
    <w:name w:val="Hyperlink"/>
    <w:basedOn w:val="a0"/>
    <w:uiPriority w:val="99"/>
    <w:rsid w:val="00BF4192"/>
    <w:rPr>
      <w:rFonts w:cs="Times New Roman"/>
      <w:color w:val="0563C1"/>
      <w:u w:val="single"/>
    </w:rPr>
  </w:style>
  <w:style w:type="paragraph" w:styleId="a5">
    <w:name w:val="No Spacing"/>
    <w:link w:val="a6"/>
    <w:uiPriority w:val="99"/>
    <w:qFormat/>
    <w:rsid w:val="00E85414"/>
    <w:pPr>
      <w:tabs>
        <w:tab w:val="left" w:pos="709"/>
      </w:tabs>
      <w:suppressAutoHyphens/>
    </w:pPr>
    <w:rPr>
      <w:color w:val="00000A"/>
      <w:kern w:val="2"/>
      <w:lang w:eastAsia="zh-CN"/>
    </w:rPr>
  </w:style>
  <w:style w:type="character" w:customStyle="1" w:styleId="a6">
    <w:name w:val="Без интервала Знак"/>
    <w:link w:val="a5"/>
    <w:uiPriority w:val="99"/>
    <w:locked/>
    <w:rsid w:val="00E85414"/>
    <w:rPr>
      <w:rFonts w:ascii="Calibri" w:eastAsia="Times New Roman" w:hAnsi="Calibri"/>
      <w:color w:val="00000A"/>
      <w:kern w:val="2"/>
      <w:sz w:val="22"/>
      <w:lang w:eastAsia="zh-CN"/>
    </w:rPr>
  </w:style>
  <w:style w:type="character" w:customStyle="1" w:styleId="blk">
    <w:name w:val="blk"/>
    <w:basedOn w:val="a0"/>
    <w:uiPriority w:val="99"/>
    <w:rsid w:val="00CF07D9"/>
    <w:rPr>
      <w:rFonts w:cs="Times New Roman"/>
    </w:rPr>
  </w:style>
  <w:style w:type="paragraph" w:customStyle="1" w:styleId="1">
    <w:name w:val="Без интервала1"/>
    <w:uiPriority w:val="99"/>
    <w:rsid w:val="00D92CE0"/>
    <w:pPr>
      <w:tabs>
        <w:tab w:val="left" w:pos="709"/>
      </w:tabs>
      <w:suppressAutoHyphens/>
    </w:pPr>
    <w:rPr>
      <w:rFonts w:eastAsia="Times New Roman" w:cs="Calibri"/>
      <w:color w:val="00000A"/>
      <w:kern w:val="1"/>
      <w:lang w:eastAsia="ar-SA"/>
    </w:rPr>
  </w:style>
  <w:style w:type="paragraph" w:customStyle="1" w:styleId="a7">
    <w:name w:val="Базовый"/>
    <w:rsid w:val="008F4C2F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styleId="a8">
    <w:name w:val="Body Text"/>
    <w:basedOn w:val="a"/>
    <w:link w:val="a9"/>
    <w:unhideWhenUsed/>
    <w:rsid w:val="002D62B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D62B9"/>
    <w:rPr>
      <w:rFonts w:ascii="Times New Roman" w:eastAsia="Times New Roman" w:hAnsi="Times New Roman"/>
      <w:b/>
      <w:sz w:val="28"/>
      <w:szCs w:val="20"/>
    </w:rPr>
  </w:style>
  <w:style w:type="paragraph" w:styleId="aa">
    <w:name w:val="Body Text Indent"/>
    <w:basedOn w:val="a"/>
    <w:link w:val="ab"/>
    <w:unhideWhenUsed/>
    <w:rsid w:val="002D62B9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D62B9"/>
    <w:rPr>
      <w:rFonts w:ascii="Times New Roman" w:eastAsia="Times New Roman" w:hAnsi="Times New Roman"/>
      <w:sz w:val="28"/>
      <w:szCs w:val="20"/>
    </w:rPr>
  </w:style>
  <w:style w:type="paragraph" w:styleId="ac">
    <w:name w:val="Block Text"/>
    <w:basedOn w:val="a"/>
    <w:semiHidden/>
    <w:unhideWhenUsed/>
    <w:rsid w:val="002D62B9"/>
    <w:pPr>
      <w:snapToGrid w:val="0"/>
      <w:spacing w:after="0" w:line="240" w:lineRule="auto"/>
      <w:ind w:left="142" w:right="2403" w:hanging="1701"/>
    </w:pPr>
    <w:rPr>
      <w:rFonts w:ascii="Times New Roman" w:eastAsia="Times New Roman" w:hAnsi="Times New Roman"/>
      <w:b/>
      <w:sz w:val="20"/>
      <w:szCs w:val="20"/>
      <w:lang w:eastAsia="ru-RU"/>
    </w:rPr>
  </w:style>
  <w:style w:type="table" w:styleId="ad">
    <w:name w:val="Table Grid"/>
    <w:basedOn w:val="a1"/>
    <w:uiPriority w:val="39"/>
    <w:locked/>
    <w:rsid w:val="00FB399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wrap">
    <w:name w:val="nowrap"/>
    <w:basedOn w:val="a0"/>
    <w:rsid w:val="00FB3998"/>
  </w:style>
  <w:style w:type="paragraph" w:styleId="ae">
    <w:name w:val="Balloon Text"/>
    <w:basedOn w:val="a"/>
    <w:link w:val="af"/>
    <w:uiPriority w:val="99"/>
    <w:semiHidden/>
    <w:unhideWhenUsed/>
    <w:rsid w:val="00FB399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3998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header"/>
    <w:basedOn w:val="a"/>
    <w:link w:val="af1"/>
    <w:uiPriority w:val="99"/>
    <w:unhideWhenUsed/>
    <w:rsid w:val="00FB399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Верхний колонтитул Знак"/>
    <w:basedOn w:val="a0"/>
    <w:link w:val="af0"/>
    <w:uiPriority w:val="99"/>
    <w:rsid w:val="00FB3998"/>
    <w:rPr>
      <w:rFonts w:asciiTheme="minorHAnsi" w:eastAsiaTheme="minorHAnsi" w:hAnsiTheme="minorHAnsi" w:cstheme="minorBidi"/>
      <w:lang w:eastAsia="en-US"/>
    </w:rPr>
  </w:style>
  <w:style w:type="paragraph" w:styleId="af2">
    <w:name w:val="footer"/>
    <w:basedOn w:val="a"/>
    <w:link w:val="af3"/>
    <w:uiPriority w:val="99"/>
    <w:unhideWhenUsed/>
    <w:rsid w:val="00FB399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Нижний колонтитул Знак"/>
    <w:basedOn w:val="a0"/>
    <w:link w:val="af2"/>
    <w:uiPriority w:val="99"/>
    <w:rsid w:val="00FB3998"/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4B6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28173482F37CEC98FE1F99C2F933001CC5A3295D04A1A3B232E0DDA68G3N" TargetMode="External"/><Relationship Id="rId13" Type="http://schemas.openxmlformats.org/officeDocument/2006/relationships/hyperlink" Target="https://ru.wikipedia.org/wiki/%D0%91%D0%B5%D1%80%D0%B5%D0%B7%D0%BD%D0%B8%D0%BA%D0%B8_(%D0%9A%D1%83%D1%80%D1%81%D0%BA%D0%B0%D1%8F_%D0%BE%D0%B1%D0%BB%D0%B0%D1%81%D1%82%D1%8C)" TargetMode="External"/><Relationship Id="rId18" Type="http://schemas.openxmlformats.org/officeDocument/2006/relationships/hyperlink" Target="https://ru.wikipedia.org/wiki/%D0%90%D1%81%D0%BC%D0%BE%D0%BB%D0%BE%D0%B2%D0%BE_(%D0%9A%D1%83%D1%80%D1%81%D0%BA%D0%B0%D1%8F_%D0%BE%D0%B1%D0%BB%D0%B0%D1%81%D1%82%D1%8C)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1%81%D0%BC%D0%BE%D0%BB%D0%BE%D0%B2%D0%BE_(%D0%9A%D1%83%D1%80%D1%81%D0%BA%D0%B0%D1%8F_%D0%BE%D0%B1%D0%BB%D0%B0%D1%81%D1%82%D1%8C)" TargetMode="External"/><Relationship Id="rId17" Type="http://schemas.openxmlformats.org/officeDocument/2006/relationships/hyperlink" Target="https://ru.wikipedia.org/wiki/%D0%91%D0%B5%D1%80%D0%B5%D0%B7%D0%BD%D0%B8%D0%BA%D0%B8_(%D0%9A%D1%83%D1%80%D1%81%D0%BA%D0%B0%D1%8F_%D0%BE%D0%B1%D0%BB%D0%B0%D1%81%D1%82%D1%8C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0%D1%81%D0%BC%D0%BE%D0%BB%D0%BE%D0%B2%D0%BE_(%D0%9A%D1%83%D1%80%D1%81%D0%BA%D0%B0%D1%8F_%D0%BE%D0%B1%D0%BB%D0%B0%D1%81%D1%82%D1%8C)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5%D1%80%D0%B5%D0%B7%D0%BD%D0%B8%D0%BA%D0%B8_(%D0%9A%D1%83%D1%80%D1%81%D0%BA%D0%B0%D1%8F_%D0%BE%D0%B1%D0%BB%D0%B0%D1%81%D1%82%D1%8C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1%D0%B5%D1%80%D0%B5%D0%B7%D0%BD%D0%B8%D0%BA%D0%B8_(%D0%9A%D1%83%D1%80%D1%81%D0%BA%D0%B0%D1%8F_%D0%BE%D0%B1%D0%BB%D0%B0%D1%81%D1%82%D1%8C)" TargetMode="External"/><Relationship Id="rId10" Type="http://schemas.openxmlformats.org/officeDocument/2006/relationships/hyperlink" Target="https://ru.wikipedia.org/wiki/%D0%90%D1%81%D0%BC%D0%BE%D0%BB%D0%BE%D0%B2%D0%BE_(%D0%9A%D1%83%D1%80%D1%81%D0%BA%D0%B0%D1%8F_%D0%BE%D0%B1%D0%BB%D0%B0%D1%81%D1%82%D1%8C)" TargetMode="External"/><Relationship Id="rId19" Type="http://schemas.openxmlformats.org/officeDocument/2006/relationships/hyperlink" Target="https://ru.wikipedia.org/wiki/%D0%91%D0%B5%D1%80%D0%B5%D0%B7%D0%BD%D0%B8%D0%BA%D0%B8_(%D0%9A%D1%83%D1%80%D1%81%D0%BA%D0%B0%D1%8F_%D0%BE%D0%B1%D0%BB%D0%B0%D1%81%D1%82%D1%8C)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B28173482F37CEC98FE1FA8E43C93C07C4073A97D6464F627C75508D8A783D63G5N" TargetMode="External"/><Relationship Id="rId14" Type="http://schemas.openxmlformats.org/officeDocument/2006/relationships/hyperlink" Target="https://ru.wikipedia.org/wiki/%D0%90%D1%81%D0%BC%D0%BE%D0%BB%D0%BE%D0%B2%D0%BE_(%D0%9A%D1%83%D1%80%D1%81%D0%BA%D0%B0%D1%8F_%D0%BE%D0%B1%D0%BB%D0%B0%D1%81%D1%82%D1%8C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0F70-F7EA-4FCC-BB92-29D7EEC0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4716</Words>
  <Characters>26887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16</cp:revision>
  <dcterms:created xsi:type="dcterms:W3CDTF">2022-10-21T08:41:00Z</dcterms:created>
  <dcterms:modified xsi:type="dcterms:W3CDTF">2022-10-27T12:38:00Z</dcterms:modified>
</cp:coreProperties>
</file>