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СОБРАНИЕ ДЕПУТАТОВ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МИХАЙЛОВСКОГО СЕЛЬСОВЕТА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РЫЛЬСКОГО РАЙОНА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КУРСКОЙ ОБЛАСТИ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РЕШЕНИЕ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от 22 мая 2017 г. № 40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Об установлении дополнительных оснований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признания </w:t>
      </w:r>
      <w:proofErr w:type="gramStart"/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безнадежными</w:t>
      </w:r>
      <w:proofErr w:type="gramEnd"/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к взысканию и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списания недоимки, задолженности по пеням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и штрафам по местным налогам.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В соответствии с </w:t>
      </w:r>
      <w:proofErr w:type="spellStart"/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</w:t>
      </w:r>
      <w:proofErr w:type="gramStart"/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.З</w:t>
      </w:r>
      <w:proofErr w:type="spellEnd"/>
      <w:proofErr w:type="gramEnd"/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ст.59 Налогового кодекса Российской Федерации, руководствуясь Уставом муниципального образования «Михайловский сельсовет» Рыльского района Курской области, Собрание депутатов Михайловского сельсовета Рыльского района Курской области решило: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1. Установить, что кроме случаев, установленных п.1 ст.59 Налогового кодекса РФ, признаются безнадежными к взысканию и подлежат списанию недоимка, задолженность по пеням и штрафам по местным налогам и сборам, установленным на территории муниципального образования «Михайловский сельсовет», взыскание которых оказалось невозможным в случаях: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1.1.      Задолженность по местным налогам с физических лиц, умерших или объявленных судом умершими, в случае не наследования имущества по истечении шести месяцев, а также отказа наследников от права на наследство либо отсутствия наследника на основании следующих документов: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gramStart"/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а) сведений о государственной регистрации смерти физического лица, выданных органами ЗАГС или копии судебного решения об объявлении физического лица умершим, заверенной гербовой печатью;</w:t>
      </w:r>
      <w:proofErr w:type="gramEnd"/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gramStart"/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б) справки налогового органа о суммах задолженности по местным налогам с физических лиц по форме согласно приложению № 2 к Порядку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процентам, утвержденному приказом Федеральной налоговой службы от 19.08.2010 г. № ЯК-7-8/393.</w:t>
      </w:r>
      <w:proofErr w:type="gramEnd"/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1.2.      Задолженность по местным налогам с физических лиц, с момента возникновения обязанности по уплате, которой прошло более 3 лет и владение объектом налогообложения прекращено, на основании следующих документов: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а)  справки о снятии с учета объекта налогообложения, выданной органом, осуществляющим регистрацию объекта налогообложения;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gramStart"/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б)  справки налогового органа о суммах задолженности по местным налогам с физических лиц по форме согласно приложению № 2 к Порядку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процентам, утвержденному приказом Федеральной налоговой службы от 19.08.2010 г. № ЯК-7-8/393.</w:t>
      </w:r>
      <w:proofErr w:type="gramEnd"/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1.3.    Задолженность по местным налогам с физических лиц, принудительное взыскание с которых по исполнительным листам невозможно по основаниям, предусмотренным п.3,4 части 1 ст.46 Федерального закона от -2.10.2007 г. №229-ФЗ «Об исполнительном производстве», </w:t>
      </w:r>
      <w:proofErr w:type="gramStart"/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по</w:t>
      </w:r>
      <w:proofErr w:type="gramEnd"/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представлении следующих документов: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а)  копии постановлений о возвращении исполнительного документа, по которому взыскание не производилось или произведено частично, об окончании исполнительного производства, вынесенных судебным приставом-исполнителем в соответствии со ст.46 и 47 46 Федерального закона от -2.10.2007 г. №229-ФЗ «Об исполнительном производстве»;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б)  копии решения суда о взыскании;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lastRenderedPageBreak/>
        <w:t>в)  документов регистрирующих органов, подтверждающих отсутствие у должника имущества, за счет которого возможно осуществить взыскание;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gramStart"/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г)  справки налогового органа о суммах задолженности по местным налогам с физических лиц по форме согласно приложению № 2 к Порядку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процентам, утвержденному приказом Федеральной налоговой службы от 19.08.2010 г. № ЯК-7-8/393.</w:t>
      </w:r>
      <w:proofErr w:type="gramEnd"/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1.4.    Задолженность по уплате пеней, срок образования которых более 3 лет, при отсутствии задолженности по уплате налога на основании следующих документов: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а)  заключения налогового органа об истечении срока взыскания задолженности по пеням;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б)  справки налогового органа о суммах задолженности по местным налогам с физических лиц по форме согласно приложению « 2» к настоящему решению.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1.5.    </w:t>
      </w:r>
      <w:proofErr w:type="gramStart"/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Задолженность по отмененным налогам и сборам с юридических лиц, физических лиц и индивидуальных предпринимателей на основании справки налогового органа о суммах задолженности по местным налогам по форме согласно приложению № 2 к Порядку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</w:t>
      </w:r>
      <w:proofErr w:type="gramEnd"/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процентам, утвержденному приказом Федеральной налоговой службы от 19.08.2010 г. № ЯЮ7-8/393.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2. Решение о списании задолженности по местным налогам и сборам принимаются руководителем Межрайонной ИФНС России № 8 по Курской области по форме приложения № 1 к настоящему решению (по каждому налогоплательщику).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3. Списанию подлежит задолженность по налогу, пеням и штрафам по местным налогам на дату принятия решения о списании задолженности.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4. .Настоящее решение вступает в силу со дня его обнародования в официальном порядке.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Председатель Собрания депутатов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Михайловского сельсовета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Рыльского района                                                                              </w:t>
      </w:r>
      <w:proofErr w:type="spellStart"/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Н.В.Калинченко</w:t>
      </w:r>
      <w:proofErr w:type="spellEnd"/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Глава Михайловского сельсовета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Рыльского района                                                                                </w:t>
      </w:r>
      <w:proofErr w:type="spellStart"/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В.И.Яношев</w:t>
      </w:r>
      <w:proofErr w:type="spellEnd"/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Приложение №1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к решению Собрания депутатов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Михайловского сельсовета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lastRenderedPageBreak/>
        <w:t>Рыльского района Курской области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от «26» мая  2017 года №41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CA6C63" w:rsidRPr="00CA6C63" w:rsidRDefault="00CA6C63" w:rsidP="00CA6C63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256"/>
        <w:gridCol w:w="2871"/>
        <w:gridCol w:w="1694"/>
        <w:gridCol w:w="1796"/>
        <w:gridCol w:w="1738"/>
      </w:tblGrid>
      <w:tr w:rsidR="00CA6C63" w:rsidRPr="00CA6C63" w:rsidTr="00CA6C63">
        <w:trPr>
          <w:jc w:val="center"/>
        </w:trPr>
        <w:tc>
          <w:tcPr>
            <w:tcW w:w="1260" w:type="dxa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880" w:type="dxa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</w:t>
            </w:r>
          </w:p>
        </w:tc>
        <w:tc>
          <w:tcPr>
            <w:tcW w:w="1695" w:type="dxa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остаток задолженности</w:t>
            </w:r>
          </w:p>
        </w:tc>
        <w:tc>
          <w:tcPr>
            <w:tcW w:w="1800" w:type="dxa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1740" w:type="dxa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A6C63" w:rsidRPr="00CA6C63" w:rsidTr="00CA6C63">
        <w:trPr>
          <w:jc w:val="center"/>
        </w:trPr>
        <w:tc>
          <w:tcPr>
            <w:tcW w:w="1260" w:type="dxa"/>
            <w:vMerge w:val="restart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vMerge w:val="restart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vMerge w:val="restart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C63" w:rsidRPr="00CA6C63" w:rsidTr="00CA6C6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CA6C63" w:rsidRPr="00CA6C63" w:rsidRDefault="00CA6C63" w:rsidP="00CA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A6C63" w:rsidRPr="00CA6C63" w:rsidRDefault="00CA6C63" w:rsidP="00CA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CA6C63" w:rsidRPr="00CA6C63" w:rsidRDefault="00CA6C63" w:rsidP="00CA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C63" w:rsidRPr="00CA6C63" w:rsidTr="00CA6C6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CA6C63" w:rsidRPr="00CA6C63" w:rsidRDefault="00CA6C63" w:rsidP="00CA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A6C63" w:rsidRPr="00CA6C63" w:rsidRDefault="00CA6C63" w:rsidP="00CA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CA6C63" w:rsidRPr="00CA6C63" w:rsidRDefault="00CA6C63" w:rsidP="00CA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C63" w:rsidRPr="00CA6C63" w:rsidTr="00CA6C63">
        <w:trPr>
          <w:jc w:val="center"/>
        </w:trPr>
        <w:tc>
          <w:tcPr>
            <w:tcW w:w="1260" w:type="dxa"/>
            <w:vMerge w:val="restart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vMerge w:val="restart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vMerge w:val="restart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C63" w:rsidRPr="00CA6C63" w:rsidTr="00CA6C63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CA6C63" w:rsidRPr="00CA6C63" w:rsidRDefault="00CA6C63" w:rsidP="00CA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A6C63" w:rsidRPr="00CA6C63" w:rsidRDefault="00CA6C63" w:rsidP="00CA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CA6C63" w:rsidRPr="00CA6C63" w:rsidRDefault="00CA6C63" w:rsidP="00CA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6C63" w:rsidRPr="00CA6C63" w:rsidRDefault="00CA6C63" w:rsidP="00CA6C63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313"/>
        <w:gridCol w:w="2823"/>
        <w:gridCol w:w="1553"/>
        <w:gridCol w:w="1914"/>
        <w:gridCol w:w="1752"/>
      </w:tblGrid>
      <w:tr w:rsidR="00CA6C63" w:rsidRPr="00CA6C63" w:rsidTr="00CA6C63">
        <w:trPr>
          <w:jc w:val="center"/>
        </w:trPr>
        <w:tc>
          <w:tcPr>
            <w:tcW w:w="1320" w:type="dxa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835" w:type="dxa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45" w:type="dxa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остаток задолженности</w:t>
            </w:r>
          </w:p>
        </w:tc>
        <w:tc>
          <w:tcPr>
            <w:tcW w:w="1920" w:type="dxa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1755" w:type="dxa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</w:tbl>
    <w:p w:rsidR="00CA6C63" w:rsidRPr="00CA6C63" w:rsidRDefault="00CA6C63" w:rsidP="00CA6C63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CA6C63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340"/>
        <w:gridCol w:w="2810"/>
        <w:gridCol w:w="1827"/>
        <w:gridCol w:w="1628"/>
        <w:gridCol w:w="1750"/>
      </w:tblGrid>
      <w:tr w:rsidR="00CA6C63" w:rsidRPr="00CA6C63" w:rsidTr="00CA6C63">
        <w:trPr>
          <w:jc w:val="center"/>
        </w:trPr>
        <w:tc>
          <w:tcPr>
            <w:tcW w:w="1350" w:type="dxa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820" w:type="dxa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</w:t>
            </w:r>
          </w:p>
        </w:tc>
        <w:tc>
          <w:tcPr>
            <w:tcW w:w="1830" w:type="dxa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остаток задолженности</w:t>
            </w:r>
          </w:p>
        </w:tc>
        <w:tc>
          <w:tcPr>
            <w:tcW w:w="1635" w:type="dxa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1755" w:type="dxa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A6C63" w:rsidRPr="00CA6C63" w:rsidTr="00CA6C63">
        <w:trPr>
          <w:jc w:val="center"/>
        </w:trPr>
        <w:tc>
          <w:tcPr>
            <w:tcW w:w="1350" w:type="dxa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0" w:type="dxa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C63" w:rsidRPr="00CA6C63" w:rsidTr="00CA6C63">
        <w:trPr>
          <w:jc w:val="center"/>
        </w:trPr>
        <w:tc>
          <w:tcPr>
            <w:tcW w:w="4185" w:type="dxa"/>
            <w:gridSpan w:val="2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hideMark/>
          </w:tcPr>
          <w:p w:rsidR="00CA6C63" w:rsidRPr="00CA6C63" w:rsidRDefault="00CA6C63" w:rsidP="00CA6C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25223" w:rsidRPr="00CA6C63" w:rsidRDefault="00A25223" w:rsidP="00CA6C63"/>
    <w:sectPr w:rsidR="00A25223" w:rsidRPr="00CA6C63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414E5"/>
    <w:multiLevelType w:val="multilevel"/>
    <w:tmpl w:val="753E6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286565"/>
    <w:multiLevelType w:val="multilevel"/>
    <w:tmpl w:val="3064D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1008C7"/>
    <w:multiLevelType w:val="multilevel"/>
    <w:tmpl w:val="D89A2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650EC7"/>
    <w:multiLevelType w:val="multilevel"/>
    <w:tmpl w:val="4A34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B90789"/>
    <w:multiLevelType w:val="multilevel"/>
    <w:tmpl w:val="88AA6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DE2BC2"/>
    <w:multiLevelType w:val="multilevel"/>
    <w:tmpl w:val="27B80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4004A1"/>
    <w:multiLevelType w:val="multilevel"/>
    <w:tmpl w:val="90F6A1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054B51"/>
    <w:multiLevelType w:val="multilevel"/>
    <w:tmpl w:val="287223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04CC6"/>
    <w:rsid w:val="000A471C"/>
    <w:rsid w:val="00104CC6"/>
    <w:rsid w:val="001662FE"/>
    <w:rsid w:val="001A30BF"/>
    <w:rsid w:val="002348F4"/>
    <w:rsid w:val="00234D75"/>
    <w:rsid w:val="002463C3"/>
    <w:rsid w:val="002B6980"/>
    <w:rsid w:val="003701B1"/>
    <w:rsid w:val="00392FD4"/>
    <w:rsid w:val="003961DF"/>
    <w:rsid w:val="003F751D"/>
    <w:rsid w:val="0041115D"/>
    <w:rsid w:val="004504FB"/>
    <w:rsid w:val="004D3129"/>
    <w:rsid w:val="0056765D"/>
    <w:rsid w:val="005D3EBA"/>
    <w:rsid w:val="00630F6C"/>
    <w:rsid w:val="00633BA0"/>
    <w:rsid w:val="00785758"/>
    <w:rsid w:val="008E33A6"/>
    <w:rsid w:val="0097159A"/>
    <w:rsid w:val="00A25223"/>
    <w:rsid w:val="00A57973"/>
    <w:rsid w:val="00B80655"/>
    <w:rsid w:val="00C13BA3"/>
    <w:rsid w:val="00CA6C63"/>
    <w:rsid w:val="00CC476E"/>
    <w:rsid w:val="00CD0248"/>
    <w:rsid w:val="00DB31CB"/>
    <w:rsid w:val="00EE1D00"/>
    <w:rsid w:val="00F31F7D"/>
    <w:rsid w:val="00FA4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EE1D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CC6"/>
    <w:rPr>
      <w:b/>
      <w:bCs/>
    </w:rPr>
  </w:style>
  <w:style w:type="character" w:styleId="a5">
    <w:name w:val="Hyperlink"/>
    <w:basedOn w:val="a0"/>
    <w:uiPriority w:val="99"/>
    <w:semiHidden/>
    <w:unhideWhenUsed/>
    <w:rsid w:val="00392FD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E1D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spacing">
    <w:name w:val="nospacing"/>
    <w:basedOn w:val="a"/>
    <w:rsid w:val="002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2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A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A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DB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DB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DB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3F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iue"/>
    <w:basedOn w:val="a"/>
    <w:rsid w:val="00CA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0"/>
    <w:basedOn w:val="a"/>
    <w:rsid w:val="00CA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CA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891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2023-05-16T18:56:00Z</dcterms:created>
  <dcterms:modified xsi:type="dcterms:W3CDTF">2023-05-16T18:56:00Z</dcterms:modified>
</cp:coreProperties>
</file>