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8C" w:rsidRDefault="0094598C" w:rsidP="009459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</w:p>
    <w:p w:rsidR="00220A61" w:rsidRPr="00220A61" w:rsidRDefault="00220A61" w:rsidP="0044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0A61">
        <w:rPr>
          <w:rFonts w:ascii="Times New Roman" w:eastAsia="Times New Roman" w:hAnsi="Times New Roman" w:cs="Times New Roman"/>
          <w:b/>
          <w:sz w:val="32"/>
          <w:szCs w:val="32"/>
        </w:rPr>
        <w:t xml:space="preserve">А Д М И Н И С Т </w:t>
      </w:r>
      <w:proofErr w:type="gramStart"/>
      <w:r w:rsidRPr="00220A61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220A61">
        <w:rPr>
          <w:rFonts w:ascii="Times New Roman" w:eastAsia="Times New Roman" w:hAnsi="Times New Roman" w:cs="Times New Roman"/>
          <w:b/>
          <w:sz w:val="32"/>
          <w:szCs w:val="32"/>
        </w:rPr>
        <w:t xml:space="preserve"> А Ц И Я</w:t>
      </w:r>
    </w:p>
    <w:p w:rsidR="00220A61" w:rsidRPr="00220A61" w:rsidRDefault="00441F0F" w:rsidP="0044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М И Х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А Й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Л О В С К О Г О</w:t>
      </w:r>
      <w:r w:rsidR="00220A61" w:rsidRPr="00220A61">
        <w:rPr>
          <w:rFonts w:ascii="Times New Roman" w:eastAsia="Times New Roman" w:hAnsi="Times New Roman" w:cs="Times New Roman"/>
          <w:b/>
          <w:sz w:val="32"/>
          <w:szCs w:val="32"/>
        </w:rPr>
        <w:t xml:space="preserve"> С Е Л Ь С О В Е Т А</w:t>
      </w:r>
    </w:p>
    <w:p w:rsidR="00220A61" w:rsidRDefault="00220A61" w:rsidP="0044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0A61">
        <w:rPr>
          <w:rFonts w:ascii="Times New Roman" w:eastAsia="Times New Roman" w:hAnsi="Times New Roman" w:cs="Times New Roman"/>
          <w:b/>
          <w:sz w:val="32"/>
          <w:szCs w:val="32"/>
        </w:rPr>
        <w:t xml:space="preserve">РЫЛЬСКОГО РАЙОНА </w:t>
      </w:r>
    </w:p>
    <w:p w:rsidR="00220A61" w:rsidRPr="00220A61" w:rsidRDefault="00220A61" w:rsidP="0044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0A61">
        <w:rPr>
          <w:rFonts w:ascii="Times New Roman" w:eastAsia="Times New Roman" w:hAnsi="Times New Roman" w:cs="Times New Roman"/>
          <w:b/>
          <w:sz w:val="32"/>
          <w:szCs w:val="32"/>
        </w:rPr>
        <w:t>КУРСКОЙ ОБЛАСТИ</w:t>
      </w:r>
    </w:p>
    <w:p w:rsidR="00220A61" w:rsidRPr="00220A61" w:rsidRDefault="00220A61" w:rsidP="00441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096F" w:rsidRPr="00BA096F" w:rsidRDefault="00BA096F" w:rsidP="00441F0F">
      <w:pPr>
        <w:pStyle w:val="1"/>
        <w:rPr>
          <w:b/>
          <w:sz w:val="28"/>
          <w:szCs w:val="28"/>
        </w:rPr>
      </w:pPr>
      <w:bookmarkStart w:id="0" w:name="Дата"/>
      <w:bookmarkEnd w:id="0"/>
      <w:r w:rsidRPr="00BA096F">
        <w:rPr>
          <w:b/>
          <w:sz w:val="28"/>
          <w:szCs w:val="28"/>
        </w:rPr>
        <w:t>ПОСТАНОВЛЕНИЕ</w:t>
      </w:r>
    </w:p>
    <w:p w:rsidR="00BA096F" w:rsidRPr="00BA096F" w:rsidRDefault="00382313" w:rsidP="0044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39C9">
        <w:rPr>
          <w:rFonts w:ascii="Times New Roman" w:hAnsi="Times New Roman" w:cs="Times New Roman"/>
          <w:sz w:val="28"/>
          <w:szCs w:val="28"/>
        </w:rPr>
        <w:t>т</w:t>
      </w:r>
      <w:r w:rsidR="0094598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639C9">
        <w:rPr>
          <w:rFonts w:ascii="Times New Roman" w:hAnsi="Times New Roman" w:cs="Times New Roman"/>
          <w:sz w:val="28"/>
          <w:szCs w:val="28"/>
        </w:rPr>
        <w:t xml:space="preserve">   № </w:t>
      </w:r>
    </w:p>
    <w:p w:rsidR="00BA096F" w:rsidRPr="00BA096F" w:rsidRDefault="00BA096F" w:rsidP="0044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BA096F" w:rsidRPr="00BA096F" w:rsidRDefault="00BA096F" w:rsidP="0044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по даче</w:t>
      </w:r>
    </w:p>
    <w:p w:rsidR="00BA096F" w:rsidRPr="00BA096F" w:rsidRDefault="00BA096F" w:rsidP="0044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 xml:space="preserve">письменных разъяснений налогоплательщикам </w:t>
      </w:r>
      <w:proofErr w:type="gramStart"/>
      <w:r w:rsidRPr="00BA096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BA096F" w:rsidRPr="00BA096F" w:rsidRDefault="00BA096F" w:rsidP="0044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 xml:space="preserve">вопросам применения </w:t>
      </w:r>
      <w:proofErr w:type="gramStart"/>
      <w:r w:rsidRPr="00BA096F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BA096F">
        <w:rPr>
          <w:rFonts w:ascii="Times New Roman" w:hAnsi="Times New Roman" w:cs="Times New Roman"/>
          <w:b/>
          <w:sz w:val="28"/>
          <w:szCs w:val="28"/>
        </w:rPr>
        <w:t xml:space="preserve"> нормативных</w:t>
      </w:r>
    </w:p>
    <w:p w:rsidR="00BA096F" w:rsidRPr="00BA096F" w:rsidRDefault="00BA096F" w:rsidP="0044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правовых актов о местных налогах и сборах</w:t>
      </w:r>
    </w:p>
    <w:p w:rsidR="00BA096F" w:rsidRPr="00BA096F" w:rsidRDefault="00BA096F" w:rsidP="00441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</w:t>
      </w:r>
      <w:r w:rsidR="00220A61">
        <w:rPr>
          <w:rFonts w:ascii="Times New Roman" w:hAnsi="Times New Roman" w:cs="Times New Roman"/>
          <w:sz w:val="28"/>
          <w:szCs w:val="28"/>
        </w:rPr>
        <w:t xml:space="preserve">ниципальных услуг» Администрация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="002C1C1E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BA096F" w:rsidRPr="00BA096F" w:rsidRDefault="00BA096F" w:rsidP="00441F0F">
      <w:pPr>
        <w:pStyle w:val="a6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Утвердить </w:t>
      </w:r>
      <w:r w:rsidRPr="00BA096F"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 w:rsidRPr="00BA096F">
        <w:rPr>
          <w:rFonts w:ascii="Times New Roman" w:hAnsi="Times New Roman"/>
          <w:sz w:val="28"/>
          <w:szCs w:val="28"/>
        </w:rPr>
        <w:t xml:space="preserve">Администрацией </w:t>
      </w:r>
      <w:r w:rsidR="00220A61">
        <w:rPr>
          <w:rFonts w:ascii="Times New Roman" w:hAnsi="Times New Roman"/>
          <w:sz w:val="28"/>
          <w:szCs w:val="28"/>
        </w:rPr>
        <w:t xml:space="preserve"> </w:t>
      </w:r>
      <w:r w:rsidR="00441F0F">
        <w:rPr>
          <w:rFonts w:ascii="Times New Roman" w:hAnsi="Times New Roman"/>
          <w:sz w:val="28"/>
          <w:szCs w:val="28"/>
        </w:rPr>
        <w:t>Михайловского</w:t>
      </w:r>
      <w:r w:rsidR="00220A61">
        <w:rPr>
          <w:rFonts w:ascii="Times New Roman" w:hAnsi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/>
          <w:bCs/>
          <w:sz w:val="28"/>
          <w:szCs w:val="28"/>
        </w:rPr>
        <w:t xml:space="preserve"> муниципальной услуги</w:t>
      </w:r>
      <w:r w:rsidRPr="00BA096F">
        <w:rPr>
          <w:rFonts w:ascii="Times New Roman" w:hAnsi="Times New Roman"/>
          <w:sz w:val="28"/>
          <w:szCs w:val="28"/>
        </w:rPr>
        <w:t xml:space="preserve"> «Дача письменных разъяснений налогоплательщикам по вопросам применения муниципальных нормативных правовых актов о местных налогах и сборах» согласно приложению.</w:t>
      </w:r>
    </w:p>
    <w:p w:rsidR="00BA096F" w:rsidRPr="00BA096F" w:rsidRDefault="00BA096F" w:rsidP="00441F0F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BA096F" w:rsidRPr="00BA096F" w:rsidRDefault="00BA096F" w:rsidP="002C1C1E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DD7A7E" w:rsidRDefault="00DD7A7E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A7E" w:rsidRDefault="00DD7A7E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C35" w:rsidRDefault="00382313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A61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</w:t>
      </w:r>
      <w:proofErr w:type="spellStart"/>
      <w:r w:rsidR="00441F0F">
        <w:rPr>
          <w:rFonts w:ascii="Times New Roman" w:hAnsi="Times New Roman" w:cs="Times New Roman"/>
          <w:sz w:val="28"/>
          <w:szCs w:val="28"/>
        </w:rPr>
        <w:t>В.И.Яношев</w:t>
      </w:r>
      <w:proofErr w:type="spellEnd"/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F0F" w:rsidRPr="0029284D" w:rsidRDefault="00441F0F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C35" w:rsidRPr="0029284D" w:rsidRDefault="00AF7C35" w:rsidP="00441F0F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A7E" w:rsidRDefault="00DD7A7E" w:rsidP="00441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A7E" w:rsidRDefault="00DD7A7E" w:rsidP="00441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313" w:rsidRDefault="00382313" w:rsidP="00441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A096F" w:rsidRPr="00BA096F" w:rsidRDefault="00AF7C35" w:rsidP="00441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BA096F" w:rsidRPr="00BA096F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82313" w:rsidRDefault="00441F0F" w:rsidP="00441F0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96F" w:rsidRPr="00BA096F" w:rsidRDefault="00220A61" w:rsidP="00441F0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598C">
        <w:rPr>
          <w:rFonts w:ascii="Times New Roman" w:hAnsi="Times New Roman" w:cs="Times New Roman"/>
          <w:sz w:val="28"/>
          <w:szCs w:val="28"/>
        </w:rPr>
        <w:t xml:space="preserve">________________г. № </w:t>
      </w:r>
    </w:p>
    <w:p w:rsidR="00BA096F" w:rsidRPr="00BA096F" w:rsidRDefault="00BA096F" w:rsidP="00441F0F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F7C35" w:rsidRDefault="00BA096F" w:rsidP="00441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BA096F" w:rsidRDefault="00BA096F" w:rsidP="00441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«</w:t>
      </w:r>
      <w:r w:rsidRPr="00BA096F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BA096F">
        <w:rPr>
          <w:rFonts w:ascii="Times New Roman" w:hAnsi="Times New Roman" w:cs="Times New Roman"/>
          <w:b/>
          <w:sz w:val="28"/>
          <w:szCs w:val="28"/>
        </w:rPr>
        <w:t>»</w:t>
      </w:r>
    </w:p>
    <w:p w:rsidR="00F639C9" w:rsidRPr="00AF7C35" w:rsidRDefault="00F639C9" w:rsidP="00441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</w:t>
      </w:r>
      <w:proofErr w:type="gramStart"/>
      <w:r w:rsidR="00220A61">
        <w:rPr>
          <w:rFonts w:ascii="Times New Roman" w:hAnsi="Times New Roman" w:cs="Times New Roman"/>
          <w:sz w:val="28"/>
          <w:szCs w:val="28"/>
        </w:rPr>
        <w:t>а</w:t>
      </w:r>
      <w:r w:rsidR="00AF7C3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7C35">
        <w:rPr>
          <w:rFonts w:ascii="Times New Roman" w:hAnsi="Times New Roman" w:cs="Times New Roman"/>
          <w:sz w:val="28"/>
          <w:szCs w:val="28"/>
        </w:rPr>
        <w:t>далее – А</w:t>
      </w:r>
      <w:r w:rsidRPr="00BA096F">
        <w:rPr>
          <w:rFonts w:ascii="Times New Roman" w:hAnsi="Times New Roman" w:cs="Times New Roman"/>
          <w:sz w:val="28"/>
          <w:szCs w:val="28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 w:rsidR="00AF7C35">
        <w:rPr>
          <w:rFonts w:ascii="Times New Roman" w:hAnsi="Times New Roman" w:cs="Times New Roman"/>
          <w:sz w:val="28"/>
          <w:szCs w:val="28"/>
        </w:rPr>
        <w:t>Администрацию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 xml:space="preserve"> по вопросам применения муниципальных нормативных правовых актов о местных налогах и сборах.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 w:rsidRPr="00BA096F">
        <w:rPr>
          <w:rFonts w:ascii="Times New Roman" w:hAnsi="Times New Roman" w:cs="Times New Roman"/>
          <w:sz w:val="28"/>
          <w:szCs w:val="28"/>
        </w:rPr>
        <w:t>1.2. Правовые основания предоставления муниципальной услуги:</w:t>
      </w:r>
    </w:p>
    <w:p w:rsidR="00BA096F" w:rsidRPr="001064C2" w:rsidRDefault="00BA096F" w:rsidP="00441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1064C2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096F" w:rsidRPr="001064C2" w:rsidRDefault="00BA096F" w:rsidP="00441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Налоговый </w:t>
      </w:r>
      <w:hyperlink r:id="rId6" w:history="1">
        <w:r w:rsidRPr="001064C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096F" w:rsidRPr="001064C2" w:rsidRDefault="00BA096F" w:rsidP="00441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7" w:history="1">
        <w:r w:rsidRPr="001064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A096F" w:rsidRPr="001064C2" w:rsidRDefault="00BA096F" w:rsidP="00441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8" w:history="1">
        <w:r w:rsidRPr="001064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2" w:name="Par53"/>
      <w:bookmarkEnd w:id="2"/>
      <w:r w:rsidRPr="001064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1.3. Описание заявителей.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AF7C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AF7C35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AF7C35">
        <w:rPr>
          <w:rFonts w:ascii="Times New Roman" w:hAnsi="Times New Roman" w:cs="Times New Roman"/>
          <w:sz w:val="28"/>
          <w:szCs w:val="28"/>
        </w:rPr>
        <w:t>Администрацию</w:t>
      </w:r>
      <w:r w:rsidR="00220A61">
        <w:rPr>
          <w:rFonts w:ascii="Times New Roman" w:hAnsi="Times New Roman" w:cs="Times New Roman"/>
          <w:sz w:val="28"/>
          <w:szCs w:val="28"/>
        </w:rPr>
        <w:t xml:space="preserve">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AF7C35">
        <w:rPr>
          <w:rFonts w:ascii="Times New Roman" w:hAnsi="Times New Roman" w:cs="Times New Roman"/>
          <w:sz w:val="28"/>
          <w:szCs w:val="28"/>
        </w:rPr>
        <w:t>,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>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BA096F" w:rsidRPr="00BA096F" w:rsidRDefault="00AF7C35" w:rsidP="00441F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расположена по адресу: </w:t>
      </w:r>
      <w:r w:rsidR="00441F0F">
        <w:rPr>
          <w:rFonts w:ascii="Times New Roman" w:hAnsi="Times New Roman" w:cs="Times New Roman"/>
          <w:sz w:val="28"/>
          <w:szCs w:val="28"/>
        </w:rPr>
        <w:t>307369</w:t>
      </w:r>
      <w:r w:rsidR="00220A61">
        <w:rPr>
          <w:rFonts w:ascii="Times New Roman" w:hAnsi="Times New Roman" w:cs="Times New Roman"/>
          <w:sz w:val="28"/>
          <w:szCs w:val="28"/>
        </w:rPr>
        <w:t xml:space="preserve">, Курская область,  Рыльский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gramStart"/>
      <w:r w:rsidR="00220A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0A61">
        <w:rPr>
          <w:rFonts w:ascii="Times New Roman" w:hAnsi="Times New Roman" w:cs="Times New Roman"/>
          <w:sz w:val="28"/>
          <w:szCs w:val="28"/>
        </w:rPr>
        <w:t>.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Михайловка</w:t>
      </w:r>
      <w:r w:rsidR="00220A61">
        <w:rPr>
          <w:rFonts w:ascii="Times New Roman" w:hAnsi="Times New Roman" w:cs="Times New Roman"/>
          <w:sz w:val="28"/>
          <w:szCs w:val="28"/>
        </w:rPr>
        <w:t xml:space="preserve">, </w:t>
      </w:r>
      <w:r w:rsidR="00441F0F">
        <w:rPr>
          <w:rFonts w:ascii="Times New Roman" w:hAnsi="Times New Roman" w:cs="Times New Roman"/>
          <w:sz w:val="28"/>
          <w:szCs w:val="28"/>
        </w:rPr>
        <w:t xml:space="preserve"> д.158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441F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района: с понедельника по пятницу с 9.00 до 17</w:t>
      </w:r>
      <w:r w:rsidRPr="00BA096F">
        <w:rPr>
          <w:rFonts w:ascii="Times New Roman" w:hAnsi="Times New Roman" w:cs="Times New Roman"/>
          <w:sz w:val="28"/>
          <w:szCs w:val="28"/>
        </w:rPr>
        <w:t>.00 часов, перерыв с</w:t>
      </w:r>
      <w:r w:rsidR="00AF7C35">
        <w:rPr>
          <w:rFonts w:ascii="Times New Roman" w:hAnsi="Times New Roman" w:cs="Times New Roman"/>
          <w:sz w:val="28"/>
          <w:szCs w:val="28"/>
        </w:rPr>
        <w:t xml:space="preserve"> 12.00 до 13</w:t>
      </w:r>
      <w:r w:rsidRPr="00BA096F">
        <w:rPr>
          <w:rFonts w:ascii="Times New Roman" w:hAnsi="Times New Roman" w:cs="Times New Roman"/>
          <w:sz w:val="28"/>
          <w:szCs w:val="28"/>
        </w:rPr>
        <w:t>.00 часов.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рабочий день, непосредственно предшествующий нерабочему праздничному дню, муниципа</w:t>
      </w:r>
      <w:r w:rsidR="00441F0F">
        <w:rPr>
          <w:rFonts w:ascii="Times New Roman" w:hAnsi="Times New Roman" w:cs="Times New Roman"/>
          <w:sz w:val="28"/>
          <w:szCs w:val="28"/>
        </w:rPr>
        <w:t xml:space="preserve">льная услуга предоставляется с </w:t>
      </w:r>
      <w:r w:rsidR="00220A61">
        <w:rPr>
          <w:rFonts w:ascii="Times New Roman" w:hAnsi="Times New Roman" w:cs="Times New Roman"/>
          <w:sz w:val="28"/>
          <w:szCs w:val="28"/>
        </w:rPr>
        <w:t>9</w:t>
      </w:r>
      <w:r w:rsidR="00441F0F">
        <w:rPr>
          <w:rFonts w:ascii="Times New Roman" w:hAnsi="Times New Roman" w:cs="Times New Roman"/>
          <w:sz w:val="28"/>
          <w:szCs w:val="28"/>
        </w:rPr>
        <w:t>.</w:t>
      </w:r>
      <w:r w:rsidR="00AF7C35">
        <w:rPr>
          <w:rFonts w:ascii="Times New Roman" w:hAnsi="Times New Roman" w:cs="Times New Roman"/>
          <w:sz w:val="28"/>
          <w:szCs w:val="28"/>
        </w:rPr>
        <w:t>00 до 15.00 часов, перерыв с 12.00 до 13</w:t>
      </w:r>
      <w:r w:rsidRPr="00BA096F">
        <w:rPr>
          <w:rFonts w:ascii="Times New Roman" w:hAnsi="Times New Roman" w:cs="Times New Roman"/>
          <w:sz w:val="28"/>
          <w:szCs w:val="28"/>
        </w:rPr>
        <w:t>.00 часов.</w:t>
      </w:r>
    </w:p>
    <w:p w:rsidR="00BA096F" w:rsidRPr="00BA096F" w:rsidRDefault="00441F0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 (47152) 6-59-19.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</w:t>
      </w:r>
      <w:r w:rsidR="00441F0F" w:rsidRPr="00441F0F">
        <w:t xml:space="preserve"> </w:t>
      </w:r>
      <w:r w:rsidR="00441F0F" w:rsidRPr="00441F0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http</w:t>
      </w:r>
      <w:r w:rsidR="00441F0F" w:rsidRPr="00441F0F">
        <w:rPr>
          <w:rFonts w:ascii="Times New Roman" w:hAnsi="Times New Roman" w:cs="Times New Roman"/>
          <w:color w:val="0000FF"/>
          <w:sz w:val="28"/>
          <w:szCs w:val="28"/>
          <w:u w:val="single"/>
        </w:rPr>
        <w:t>://</w:t>
      </w:r>
      <w:proofErr w:type="spellStart"/>
      <w:r w:rsidR="00441F0F" w:rsidRPr="00441F0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mihajlovskij</w:t>
      </w:r>
      <w:proofErr w:type="spellEnd"/>
      <w:r w:rsidR="00441F0F" w:rsidRPr="00441F0F">
        <w:rPr>
          <w:rFonts w:ascii="Times New Roman" w:hAnsi="Times New Roman" w:cs="Times New Roman"/>
          <w:color w:val="0000FF"/>
          <w:sz w:val="28"/>
          <w:szCs w:val="28"/>
          <w:u w:val="single"/>
        </w:rPr>
        <w:t>46.</w:t>
      </w:r>
      <w:proofErr w:type="spellStart"/>
      <w:r w:rsidR="00441F0F" w:rsidRPr="00441F0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  <w:r w:rsidR="00441F0F" w:rsidRPr="00441F0F">
        <w:rPr>
          <w:rFonts w:ascii="Times New Roman" w:hAnsi="Times New Roman" w:cs="Times New Roman"/>
          <w:color w:val="0000FF"/>
          <w:sz w:val="28"/>
          <w:szCs w:val="28"/>
          <w:u w:val="single"/>
        </w:rPr>
        <w:t>/</w:t>
      </w:r>
      <w:r w:rsidR="00AF7C35" w:rsidRPr="00AF7C35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/ </w:t>
      </w:r>
      <w:r w:rsidRPr="00BA096F">
        <w:rPr>
          <w:rFonts w:ascii="Times New Roman" w:hAnsi="Times New Roman" w:cs="Times New Roman"/>
          <w:sz w:val="28"/>
          <w:szCs w:val="28"/>
        </w:rPr>
        <w:t xml:space="preserve">– официальный сайт администрации. 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096F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BA096F">
        <w:rPr>
          <w:rFonts w:ascii="Times New Roman" w:hAnsi="Times New Roman" w:cs="Times New Roman"/>
          <w:sz w:val="28"/>
          <w:szCs w:val="28"/>
        </w:rPr>
        <w:t xml:space="preserve"> – единый Портал государственных и муниципальных услуг (функций) Российской Федерации;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непосредственно при личном обращении;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 использованием средств почтовой, телефонной связи и электронной почты;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посредством размещения информации на официальном сайте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>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с информационного стенда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 w:rsidR="00AF7C35">
        <w:rPr>
          <w:rFonts w:ascii="Times New Roman" w:hAnsi="Times New Roman" w:cs="Times New Roman"/>
          <w:sz w:val="28"/>
          <w:szCs w:val="28"/>
        </w:rPr>
        <w:t>ся с информации о наименовании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 w:rsidR="00AF7C35">
        <w:rPr>
          <w:rFonts w:ascii="Times New Roman" w:hAnsi="Times New Roman" w:cs="Times New Roman"/>
          <w:sz w:val="28"/>
          <w:szCs w:val="28"/>
        </w:rPr>
        <w:t>чии) специалиста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Официальный сайт муниципального образования, информационный стенд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о месте нахождения и графике работы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>, а также способах получения указанной информации;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о справочных телефонах специалистов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>, предоставляющих муниципальную услугу;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об адресе официального сайта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адресе ее электронной почты;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регулирующих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</w:t>
      </w:r>
      <w:r w:rsidR="00220A6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AF7C35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специалист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 xml:space="preserve"> (далее - специалист администрации).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BA096F" w:rsidRPr="00BA096F" w:rsidRDefault="00BA096F" w:rsidP="0044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BA096F">
        <w:rPr>
          <w:rFonts w:ascii="Times New Roman" w:hAnsi="Times New Roman" w:cs="Times New Roman"/>
          <w:sz w:val="28"/>
          <w:szCs w:val="28"/>
        </w:rPr>
        <w:t xml:space="preserve">налогоплательщикам и налоговым агентам 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>по вопросам применения муниципальных правовых актов о налогах и сборах.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BA096F" w:rsidRPr="00BA096F" w:rsidRDefault="00BA096F" w:rsidP="00441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BA096F">
        <w:rPr>
          <w:rFonts w:ascii="Times New Roman" w:hAnsi="Times New Roman" w:cs="Times New Roman"/>
          <w:sz w:val="28"/>
          <w:szCs w:val="28"/>
          <w:lang w:eastAsia="en-US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</w:t>
      </w:r>
      <w:r w:rsidRPr="00BA096F">
        <w:rPr>
          <w:rFonts w:ascii="Times New Roman" w:hAnsi="Times New Roman" w:cs="Times New Roman"/>
          <w:sz w:val="28"/>
          <w:szCs w:val="28"/>
        </w:rPr>
        <w:t xml:space="preserve"> со дня регистрации соответствующего 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обращения. По решению </w:t>
      </w:r>
      <w:r w:rsidRPr="00BA096F">
        <w:rPr>
          <w:rFonts w:ascii="Times New Roman" w:hAnsi="Times New Roman" w:cs="Times New Roman"/>
          <w:sz w:val="28"/>
          <w:szCs w:val="28"/>
        </w:rPr>
        <w:t>руководителя (уполномоченного лица) администрации указанный срок может быть продлен, но не более чем на 30 дней.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  <w:r w:rsidRPr="00BA096F">
        <w:rPr>
          <w:rFonts w:ascii="Times New Roman" w:hAnsi="Times New Roman" w:cs="Times New Roman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1064C2">
        <w:rPr>
          <w:rFonts w:ascii="Times New Roman" w:hAnsi="Times New Roman" w:cs="Times New Roman"/>
          <w:sz w:val="28"/>
          <w:szCs w:val="28"/>
        </w:rPr>
        <w:t>Администрацию</w:t>
      </w:r>
      <w:r w:rsidR="00220A61">
        <w:rPr>
          <w:rFonts w:ascii="Times New Roman" w:hAnsi="Times New Roman" w:cs="Times New Roman"/>
          <w:sz w:val="28"/>
          <w:szCs w:val="28"/>
        </w:rPr>
        <w:t xml:space="preserve">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 xml:space="preserve">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 xml:space="preserve">изложенное в свободной форме обращение заявителя, поступившее в </w:t>
      </w:r>
      <w:r w:rsidR="001064C2">
        <w:rPr>
          <w:rFonts w:ascii="Times New Roman" w:hAnsi="Times New Roman" w:cs="Times New Roman"/>
          <w:sz w:val="28"/>
          <w:szCs w:val="28"/>
        </w:rPr>
        <w:t>Администрацию</w:t>
      </w:r>
      <w:r w:rsidR="00220A61">
        <w:rPr>
          <w:rFonts w:ascii="Times New Roman" w:hAnsi="Times New Roman" w:cs="Times New Roman"/>
          <w:sz w:val="28"/>
          <w:szCs w:val="28"/>
        </w:rPr>
        <w:t xml:space="preserve">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>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2.6.3. Заявитель в своем письменном обращении в обязательном порядке указывает: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содержание обращения;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подпись лица;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дата обращения.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BA096F">
        <w:rPr>
          <w:rFonts w:ascii="Times New Roman" w:hAnsi="Times New Roman" w:cs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BA096F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документов, необходимых для предоставления </w:t>
      </w:r>
      <w:r w:rsidR="001064C2">
        <w:rPr>
          <w:rFonts w:ascii="Times New Roman" w:hAnsi="Times New Roman" w:cs="Times New Roman"/>
          <w:sz w:val="28"/>
          <w:szCs w:val="28"/>
        </w:rPr>
        <w:t>Администрацией</w:t>
      </w:r>
      <w:r w:rsidR="00220A61">
        <w:rPr>
          <w:rFonts w:ascii="Times New Roman" w:hAnsi="Times New Roman" w:cs="Times New Roman"/>
          <w:sz w:val="28"/>
          <w:szCs w:val="28"/>
        </w:rPr>
        <w:t xml:space="preserve">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>муниципальной услуги, законодательством Российской Федерации не предусмотрено.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2"/>
      <w:bookmarkEnd w:id="6"/>
      <w:r w:rsidRPr="00BA096F">
        <w:rPr>
          <w:rFonts w:ascii="Times New Roman" w:hAnsi="Times New Roman" w:cs="Times New Roman"/>
          <w:sz w:val="28"/>
          <w:szCs w:val="28"/>
        </w:rPr>
        <w:t xml:space="preserve">2.8.1. Если в письменном обращении не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BA096F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2.8.2.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BA096F" w:rsidRPr="00BA096F" w:rsidRDefault="00BA096F" w:rsidP="00441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2.8.3.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2.8.4.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BA096F">
        <w:rPr>
          <w:rFonts w:ascii="Times New Roman" w:hAnsi="Times New Roman" w:cs="Times New Roman"/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9" w:history="1">
        <w:r w:rsidRPr="00BA096F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BA096F">
        <w:rPr>
          <w:rFonts w:ascii="Times New Roman" w:hAnsi="Times New Roman" w:cs="Times New Roman"/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2.8.6. Если обращение содержит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нецензурные</w:t>
      </w:r>
      <w:proofErr w:type="gramEnd"/>
      <w:r w:rsidRPr="00BA096F">
        <w:rPr>
          <w:rFonts w:ascii="Times New Roman" w:hAnsi="Times New Roman" w:cs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поставленных в нем вопросов и сообщить гражданину, направившему обращение, о недопустимости злоупотребления правом.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2.8.7. Заявитель вправе вновь направить обращение в </w:t>
      </w:r>
      <w:r w:rsidR="001064C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1064C2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Обращение подлежит обязательной регистрации в течение трех дней с момента его поступления в </w:t>
      </w:r>
      <w:r w:rsidR="001064C2">
        <w:rPr>
          <w:rFonts w:ascii="Times New Roman" w:hAnsi="Times New Roman" w:cs="Times New Roman"/>
          <w:sz w:val="28"/>
          <w:szCs w:val="28"/>
        </w:rPr>
        <w:t>Администрацию</w:t>
      </w:r>
      <w:r w:rsidR="00220A61">
        <w:rPr>
          <w:rFonts w:ascii="Times New Roman" w:hAnsi="Times New Roman" w:cs="Times New Roman"/>
          <w:sz w:val="28"/>
          <w:szCs w:val="28"/>
        </w:rPr>
        <w:t xml:space="preserve">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1064C2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1064C2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BA096F" w:rsidRPr="00BA096F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 w:rsidR="001064C2">
        <w:rPr>
          <w:rFonts w:ascii="Times New Roman" w:hAnsi="Times New Roman" w:cs="Times New Roman"/>
          <w:sz w:val="28"/>
          <w:szCs w:val="28"/>
        </w:rPr>
        <w:t>Администрации</w:t>
      </w:r>
      <w:r w:rsidR="00220A61">
        <w:rPr>
          <w:rFonts w:ascii="Times New Roman" w:hAnsi="Times New Roman" w:cs="Times New Roman"/>
          <w:sz w:val="28"/>
          <w:szCs w:val="28"/>
        </w:rPr>
        <w:t xml:space="preserve">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 xml:space="preserve"> размещаются следующие информационные материалы: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образцы заполнения бланков заявлений;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бланки заявлений;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часы приема специалистов администрации.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BA096F" w:rsidRPr="00BA096F" w:rsidRDefault="001064C2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BA096F" w:rsidRPr="00BA096F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>- соблюдение требований законодательства и настоящего административного регламента;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сокращение количества документов, представляемых заявителями;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сокращение срока предоставления муниципальной услуги;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профессиональная подготовка специалистов администрации, предоставляющих муниципальную услугу.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внеочередное обслуживание участников ВОВ и инвалидов.</w:t>
      </w:r>
    </w:p>
    <w:p w:rsidR="00BA096F" w:rsidRPr="00BA096F" w:rsidRDefault="001064C2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BA096F" w:rsidRPr="00BA096F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1064C2">
        <w:rPr>
          <w:rFonts w:ascii="Times New Roman" w:hAnsi="Times New Roman" w:cs="Times New Roman"/>
          <w:sz w:val="28"/>
          <w:szCs w:val="28"/>
        </w:rPr>
        <w:t>Администрации</w:t>
      </w:r>
      <w:r w:rsidR="00220A61">
        <w:rPr>
          <w:rFonts w:ascii="Times New Roman" w:hAnsi="Times New Roman" w:cs="Times New Roman"/>
          <w:sz w:val="28"/>
          <w:szCs w:val="28"/>
        </w:rPr>
        <w:t xml:space="preserve">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Pr="00BA096F">
        <w:rPr>
          <w:rFonts w:ascii="Times New Roman" w:hAnsi="Times New Roman" w:cs="Times New Roman"/>
          <w:sz w:val="28"/>
          <w:szCs w:val="28"/>
        </w:rPr>
        <w:t>, контактных телефонах и другой контактной информации для заявителей;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возможность для заявителя направить запрос в МФЦ.</w:t>
      </w: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прием и регистрация обращения;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рассмотрение обращения;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подготовка и направление ответа на обращение заявителю.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3.1.1. Прием и регистрация обращений.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трех дней с момента поступления в администрацию.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документов.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 w:rsidR="001064C2">
        <w:rPr>
          <w:rFonts w:ascii="Times New Roman" w:hAnsi="Times New Roman" w:cs="Times New Roman"/>
          <w:sz w:val="28"/>
          <w:szCs w:val="28"/>
        </w:rPr>
        <w:t>ю документов, для рассмотрения Главой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 в установленном порядке как обычные письменные обращения.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0" w:anchor="P72#P72" w:history="1">
        <w:r w:rsidRPr="001064C2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anchor="P88#P88" w:history="1">
        <w:r w:rsidRPr="001064C2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BA096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3.1.2. Рассмотрение обращений.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Прошедшие регистрацию письменные об</w:t>
      </w:r>
      <w:r w:rsidR="001064C2">
        <w:rPr>
          <w:rFonts w:ascii="Times New Roman" w:hAnsi="Times New Roman" w:cs="Times New Roman"/>
          <w:sz w:val="28"/>
          <w:szCs w:val="28"/>
        </w:rPr>
        <w:t>ращения передаются специалисту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A096F" w:rsidRPr="00BA096F" w:rsidRDefault="001064C2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="00BA096F" w:rsidRPr="00BA096F">
        <w:rPr>
          <w:rFonts w:ascii="Times New Roman" w:hAnsi="Times New Roman" w:cs="Times New Roman"/>
          <w:sz w:val="28"/>
          <w:szCs w:val="28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определя</w:t>
      </w:r>
      <w:r w:rsidR="001064C2">
        <w:rPr>
          <w:rFonts w:ascii="Times New Roman" w:hAnsi="Times New Roman" w:cs="Times New Roman"/>
          <w:sz w:val="28"/>
          <w:szCs w:val="28"/>
        </w:rPr>
        <w:t>ет, относится ли к компетенции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 рассмотрение поставленных в обращении вопросов;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определяет характер, сроки действий и сроки рассмотрения обращения;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определяет исполнителя поручения;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ставит исполнение поручений и рассмотрение обращения на контроль.</w:t>
      </w:r>
    </w:p>
    <w:p w:rsidR="00BA096F" w:rsidRPr="00BA096F" w:rsidRDefault="001064C2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Главы А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="00BA096F" w:rsidRPr="00BA096F">
        <w:rPr>
          <w:rFonts w:ascii="Times New Roman" w:hAnsi="Times New Roman" w:cs="Times New Roman"/>
          <w:sz w:val="28"/>
          <w:szCs w:val="28"/>
        </w:rPr>
        <w:t>заявителю</w:t>
      </w:r>
      <w:proofErr w:type="gramEnd"/>
      <w:r w:rsidR="00BA096F" w:rsidRPr="00BA096F">
        <w:rPr>
          <w:rFonts w:ascii="Times New Roman" w:hAnsi="Times New Roman" w:cs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41F0F">
        <w:rPr>
          <w:rFonts w:ascii="Times New Roman" w:hAnsi="Times New Roman" w:cs="Times New Roman"/>
          <w:sz w:val="28"/>
          <w:szCs w:val="28"/>
        </w:rPr>
        <w:t xml:space="preserve"> 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</w:t>
      </w:r>
      <w:r w:rsidR="001064C2">
        <w:rPr>
          <w:rFonts w:ascii="Times New Roman" w:hAnsi="Times New Roman" w:cs="Times New Roman"/>
          <w:sz w:val="28"/>
          <w:szCs w:val="28"/>
        </w:rPr>
        <w:t>чи (поступления) документов от Главы А</w:t>
      </w:r>
      <w:r w:rsidRPr="00BA096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>передает обращение для рассмотрения по существу вместе с приложенными документами специалисту администрации.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3.1.3. Подготовка и направление ответов на обращение.</w:t>
      </w:r>
    </w:p>
    <w:p w:rsidR="00BA096F" w:rsidRPr="00BA096F" w:rsidRDefault="001064C2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 А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дминистрации обеспечивает рассмотрение обращения и подготовку ответа в сроки, установленные </w:t>
      </w:r>
      <w:hyperlink r:id="rId12" w:anchor="P62#P62" w:history="1">
        <w:r w:rsidR="00BA096F" w:rsidRPr="001064C2">
          <w:rPr>
            <w:rFonts w:ascii="Times New Roman" w:hAnsi="Times New Roman" w:cs="Times New Roman"/>
            <w:sz w:val="28"/>
            <w:szCs w:val="28"/>
          </w:rPr>
          <w:t>п. 2.4.1</w:t>
        </w:r>
      </w:hyperlink>
      <w:r w:rsidR="00BA096F" w:rsidRPr="00BA096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A096F" w:rsidRPr="00BA096F" w:rsidRDefault="001064C2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</w:t>
      </w:r>
      <w:r w:rsidR="00BA096F" w:rsidRPr="00BA096F">
        <w:rPr>
          <w:rFonts w:ascii="Times New Roman" w:hAnsi="Times New Roman" w:cs="Times New Roman"/>
          <w:sz w:val="28"/>
          <w:szCs w:val="28"/>
        </w:rPr>
        <w:t>дминистрации рассматривает поступившее заявление и оформляет письменное разъяснение.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Ответ на вопрос предоставляется в простой, четко</w:t>
      </w:r>
      <w:r w:rsidR="001064C2">
        <w:rPr>
          <w:rFonts w:ascii="Times New Roman" w:hAnsi="Times New Roman" w:cs="Times New Roman"/>
          <w:sz w:val="28"/>
          <w:szCs w:val="28"/>
        </w:rPr>
        <w:t>й и понятной форме за подписью Главы А</w:t>
      </w:r>
      <w:r w:rsidRPr="00BA096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20A6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1F0F">
        <w:rPr>
          <w:rFonts w:ascii="Times New Roman" w:hAnsi="Times New Roman" w:cs="Times New Roman"/>
          <w:sz w:val="28"/>
          <w:szCs w:val="28"/>
        </w:rPr>
        <w:t>Михайловского</w:t>
      </w:r>
      <w:r w:rsidR="00220A61">
        <w:rPr>
          <w:rFonts w:ascii="Times New Roman" w:hAnsi="Times New Roman" w:cs="Times New Roman"/>
          <w:sz w:val="28"/>
          <w:szCs w:val="28"/>
        </w:rPr>
        <w:t xml:space="preserve">  сельсовета Рыльского района</w:t>
      </w:r>
      <w:r w:rsidR="00441F0F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>либо лица, его замещающего.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BA096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A096F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096F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096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отдельный вопрос, связанный с предоставлением муниципальной услуги (тематические проверки).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По результатам рассмотрения обращений</w:t>
      </w:r>
      <w:r w:rsidR="001064C2">
        <w:rPr>
          <w:rFonts w:ascii="Times New Roman" w:hAnsi="Times New Roman" w:cs="Times New Roman"/>
          <w:sz w:val="28"/>
          <w:szCs w:val="28"/>
        </w:rPr>
        <w:t>,</w:t>
      </w:r>
      <w:r w:rsidRPr="00BA096F">
        <w:rPr>
          <w:rFonts w:ascii="Times New Roman" w:hAnsi="Times New Roman" w:cs="Times New Roman"/>
          <w:sz w:val="28"/>
          <w:szCs w:val="28"/>
        </w:rPr>
        <w:t xml:space="preserve"> обрат</w:t>
      </w:r>
      <w:r w:rsidR="001064C2">
        <w:rPr>
          <w:rFonts w:ascii="Times New Roman" w:hAnsi="Times New Roman" w:cs="Times New Roman"/>
          <w:sz w:val="28"/>
          <w:szCs w:val="28"/>
        </w:rPr>
        <w:t>ившим</w:t>
      </w:r>
      <w:r w:rsidRPr="00BA096F">
        <w:rPr>
          <w:rFonts w:ascii="Times New Roman" w:hAnsi="Times New Roman" w:cs="Times New Roman"/>
          <w:sz w:val="28"/>
          <w:szCs w:val="28"/>
        </w:rPr>
        <w:t>ся дается письменный ответ.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Руководитель Администрации несет ответственность за обеспечение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EA1B8C">
        <w:rPr>
          <w:rFonts w:ascii="Times New Roman" w:hAnsi="Times New Roman" w:cs="Times New Roman"/>
          <w:sz w:val="28"/>
          <w:szCs w:val="28"/>
          <w:lang w:eastAsia="en-US"/>
        </w:rPr>
        <w:t>Курской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области, муниципальными правовыми актами для предоставления муниципальной услуги;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EA1B8C">
        <w:rPr>
          <w:rFonts w:ascii="Times New Roman" w:hAnsi="Times New Roman" w:cs="Times New Roman"/>
          <w:sz w:val="28"/>
          <w:szCs w:val="28"/>
          <w:lang w:eastAsia="en-US"/>
        </w:rPr>
        <w:t>Курской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 для предоставления муниципальной услуги, у заявителя;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bookmarkStart w:id="7" w:name="_GoBack"/>
      <w:r w:rsidR="00EA1B8C">
        <w:rPr>
          <w:rFonts w:ascii="Times New Roman" w:hAnsi="Times New Roman" w:cs="Times New Roman"/>
          <w:sz w:val="28"/>
          <w:szCs w:val="28"/>
          <w:lang w:eastAsia="en-US"/>
        </w:rPr>
        <w:t>Курской</w:t>
      </w:r>
      <w:bookmarkEnd w:id="7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области.</w:t>
      </w:r>
      <w:proofErr w:type="gramEnd"/>
      <w:r w:rsidR="0044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EA1B8C">
        <w:rPr>
          <w:rFonts w:ascii="Times New Roman" w:hAnsi="Times New Roman" w:cs="Times New Roman"/>
          <w:sz w:val="28"/>
          <w:szCs w:val="28"/>
          <w:lang w:eastAsia="en-US"/>
        </w:rPr>
        <w:t>Курской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области, муниципальными правовыми актами;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38231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EA1B8C">
        <w:rPr>
          <w:rFonts w:ascii="Times New Roman" w:hAnsi="Times New Roman" w:cs="Times New Roman"/>
          <w:sz w:val="28"/>
          <w:szCs w:val="28"/>
          <w:lang w:eastAsia="en-US"/>
        </w:rPr>
        <w:t>Курской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области, муниципальными правовыми актами.</w:t>
      </w:r>
      <w:proofErr w:type="gramEnd"/>
      <w:r w:rsidR="00441F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4299D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5.3. Жалоба подается в письменной форме на бумажном носителе, в 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электронной форме в орган, предоставляющ</w:t>
      </w:r>
      <w:r w:rsidR="00A4299D">
        <w:rPr>
          <w:rFonts w:ascii="Times New Roman" w:hAnsi="Times New Roman" w:cs="Times New Roman"/>
          <w:sz w:val="28"/>
          <w:szCs w:val="28"/>
          <w:lang w:eastAsia="en-US"/>
        </w:rPr>
        <w:t>ий муниципальную услугу, МФЦ.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 w:rsidR="00A4299D">
        <w:rPr>
          <w:rFonts w:ascii="Times New Roman" w:hAnsi="Times New Roman" w:cs="Times New Roman"/>
          <w:sz w:val="28"/>
          <w:szCs w:val="28"/>
          <w:lang w:eastAsia="en-US"/>
        </w:rPr>
        <w:t>(бездействие) работника МФЦ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подаются руководителю многофункционального центра. 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ЕПГУ, а также может быть принята при личном приеме заявителя. 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3" w:history="1">
        <w:proofErr w:type="gramStart"/>
        <w:r w:rsidRPr="00BA096F">
          <w:rPr>
            <w:rFonts w:ascii="Times New Roman" w:hAnsi="Times New Roman" w:cs="Times New Roman"/>
            <w:sz w:val="28"/>
            <w:szCs w:val="28"/>
            <w:lang w:eastAsia="en-US"/>
          </w:rPr>
          <w:t>ч</w:t>
        </w:r>
        <w:proofErr w:type="gramEnd"/>
        <w:r w:rsidRPr="00BA096F">
          <w:rPr>
            <w:rFonts w:ascii="Times New Roman" w:hAnsi="Times New Roman" w:cs="Times New Roman"/>
            <w:sz w:val="28"/>
            <w:szCs w:val="28"/>
            <w:lang w:eastAsia="en-US"/>
          </w:rPr>
          <w:t>. 5 ст. 11.2</w:t>
        </w:r>
      </w:hyperlink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№ 210-ФЗ.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В письменной жалобе в обязательном порядке указываются: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</w:t>
      </w:r>
      <w:r w:rsidR="00A4299D">
        <w:rPr>
          <w:rFonts w:ascii="Times New Roman" w:hAnsi="Times New Roman" w:cs="Times New Roman"/>
          <w:sz w:val="28"/>
          <w:szCs w:val="28"/>
          <w:lang w:eastAsia="en-US"/>
        </w:rPr>
        <w:t>МФЦ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, его руководителя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и(</w:t>
      </w:r>
      <w:proofErr w:type="gramEnd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или) работника, решения и действия (бездействие) которых обжалуются;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</w:t>
      </w:r>
      <w:r w:rsidR="00A4299D">
        <w:rPr>
          <w:rFonts w:ascii="Times New Roman" w:hAnsi="Times New Roman" w:cs="Times New Roman"/>
          <w:sz w:val="28"/>
          <w:szCs w:val="28"/>
          <w:lang w:eastAsia="en-US"/>
        </w:rPr>
        <w:t>ного рабочего места МФЦ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>, его работника;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</w:t>
      </w:r>
      <w:r w:rsidR="00A4299D">
        <w:rPr>
          <w:rFonts w:ascii="Times New Roman" w:hAnsi="Times New Roman" w:cs="Times New Roman"/>
          <w:sz w:val="28"/>
          <w:szCs w:val="28"/>
          <w:lang w:eastAsia="en-US"/>
        </w:rPr>
        <w:t>аленного рабочего места МФЦ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4" w:history="1">
        <w:r w:rsidRPr="00BA096F">
          <w:rPr>
            <w:rFonts w:ascii="Times New Roman" w:hAnsi="Times New Roman" w:cs="Times New Roman"/>
            <w:sz w:val="28"/>
            <w:szCs w:val="28"/>
            <w:lang w:eastAsia="en-US"/>
          </w:rPr>
          <w:t>ст. 11.1</w:t>
        </w:r>
      </w:hyperlink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№ 210-ФЗ, при условии, что это не затрагивает права, свободы и законные интересы других лиц и если 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указанные информация и документы не содержат сведений, составляющих государственную или иную охраняемую тайну.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5.6.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Жалоба, поступившая в орган, предоставляющи</w:t>
      </w:r>
      <w:r w:rsidR="00A4299D">
        <w:rPr>
          <w:rFonts w:ascii="Times New Roman" w:hAnsi="Times New Roman" w:cs="Times New Roman"/>
          <w:sz w:val="28"/>
          <w:szCs w:val="28"/>
          <w:lang w:eastAsia="en-US"/>
        </w:rPr>
        <w:t>й муниципальную услугу, МФЦ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</w:t>
      </w:r>
      <w:r w:rsidR="00A4299D">
        <w:rPr>
          <w:rFonts w:ascii="Times New Roman" w:hAnsi="Times New Roman" w:cs="Times New Roman"/>
          <w:sz w:val="28"/>
          <w:szCs w:val="28"/>
          <w:lang w:eastAsia="en-US"/>
        </w:rPr>
        <w:t>о муниципальную услугу, МФЦ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дней со дня ее регистрации.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EA1B8C">
        <w:rPr>
          <w:rFonts w:ascii="Times New Roman" w:hAnsi="Times New Roman" w:cs="Times New Roman"/>
          <w:sz w:val="28"/>
          <w:szCs w:val="28"/>
          <w:lang w:eastAsia="en-US"/>
        </w:rPr>
        <w:t>Курской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области, муниципальными правовыми актами; </w:t>
      </w:r>
      <w:proofErr w:type="gramEnd"/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2) в удовлетворении жалобы отказывается.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неудобства</w:t>
      </w:r>
      <w:proofErr w:type="gramEnd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>В случае признания жалобы</w:t>
      </w:r>
      <w:r w:rsidR="002E0133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096F" w:rsidRPr="00BA096F" w:rsidRDefault="00BA096F" w:rsidP="00441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BA096F">
        <w:rPr>
          <w:rFonts w:ascii="Times New Roman" w:hAnsi="Times New Roman" w:cs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A096F" w:rsidRPr="00BA096F" w:rsidRDefault="00BA096F" w:rsidP="0038231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BA096F" w:rsidRPr="00BA096F" w:rsidSect="00441F0F">
          <w:pgSz w:w="11906" w:h="16838"/>
          <w:pgMar w:top="1134" w:right="1191" w:bottom="1134" w:left="1531" w:header="709" w:footer="709" w:gutter="0"/>
          <w:cols w:space="708"/>
          <w:titlePg/>
          <w:docGrid w:linePitch="360"/>
        </w:sectPr>
      </w:pPr>
    </w:p>
    <w:p w:rsidR="00BA096F" w:rsidRPr="00BA096F" w:rsidRDefault="00382313" w:rsidP="00382313">
      <w:pPr>
        <w:tabs>
          <w:tab w:val="left" w:pos="7770"/>
          <w:tab w:val="right" w:pos="991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 Приложение 1</w:t>
      </w:r>
    </w:p>
    <w:p w:rsidR="00BA096F" w:rsidRPr="00BA096F" w:rsidRDefault="00BA096F" w:rsidP="00382313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BA096F" w:rsidRPr="00BA096F" w:rsidRDefault="00BA096F" w:rsidP="00382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382313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:rsidR="00BA096F" w:rsidRPr="00BA096F" w:rsidRDefault="00BA096F" w:rsidP="00BA096F">
      <w:pPr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ab/>
        <w:t>В___________________________________________</w:t>
      </w:r>
    </w:p>
    <w:p w:rsidR="00BA096F" w:rsidRPr="00BA096F" w:rsidRDefault="00BA096F" w:rsidP="00BA096F">
      <w:pPr>
        <w:ind w:left="-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A096F">
        <w:rPr>
          <w:rFonts w:ascii="Times New Roman" w:hAnsi="Times New Roman" w:cs="Times New Roman"/>
          <w:i/>
          <w:iCs/>
          <w:sz w:val="28"/>
          <w:szCs w:val="28"/>
        </w:rPr>
        <w:t>(указать наименование Уполномоченного органа)</w:t>
      </w:r>
    </w:p>
    <w:p w:rsidR="00BA096F" w:rsidRPr="00BA096F" w:rsidRDefault="00BA096F" w:rsidP="00BA096F">
      <w:pPr>
        <w:ind w:left="-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от __________________________________________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        (ФИО физического лица)       </w:t>
      </w:r>
    </w:p>
    <w:p w:rsidR="00BA096F" w:rsidRPr="00BA096F" w:rsidRDefault="00BA096F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____________________________________________   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                        (ФИО руководителя организации)</w:t>
      </w:r>
    </w:p>
    <w:p w:rsidR="00BA096F" w:rsidRPr="00BA096F" w:rsidRDefault="00BA096F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(адрес)</w:t>
      </w:r>
    </w:p>
    <w:p w:rsidR="00BA096F" w:rsidRPr="00BA096F" w:rsidRDefault="00BA096F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(контактный телефон)</w:t>
      </w:r>
    </w:p>
    <w:p w:rsidR="00BA096F" w:rsidRPr="00BA096F" w:rsidRDefault="00BA096F" w:rsidP="00BA096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BA096F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даче письменных</w:t>
      </w:r>
      <w:r w:rsidRPr="00BA096F">
        <w:rPr>
          <w:rStyle w:val="apple-converted-space"/>
          <w:bCs/>
          <w:color w:val="000000"/>
          <w:spacing w:val="8"/>
          <w:sz w:val="28"/>
          <w:szCs w:val="28"/>
        </w:rPr>
        <w:t> </w:t>
      </w:r>
      <w:r w:rsidRPr="00BA09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разъяснений по вопросам применения</w:t>
      </w: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муниципальных правовых актов о местных налогах и сборах</w:t>
      </w: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382313" w:rsidP="003823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дать разъяснение по вопросу _______</w:t>
      </w:r>
      <w:r w:rsidR="00BA096F" w:rsidRPr="00BA096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A096F" w:rsidRPr="00BA096F" w:rsidRDefault="00BA096F" w:rsidP="00382313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8231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A096F" w:rsidRPr="00BA096F" w:rsidRDefault="00BA096F" w:rsidP="00382313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8231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A096F" w:rsidRPr="00BA096F" w:rsidRDefault="00BA096F" w:rsidP="003823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8231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A096F" w:rsidRPr="00BA096F" w:rsidRDefault="00BA096F" w:rsidP="003823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8231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A096F" w:rsidRPr="00BA096F" w:rsidRDefault="00BA096F" w:rsidP="003823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8231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A096F" w:rsidRPr="00BA096F" w:rsidRDefault="00BA096F" w:rsidP="0038231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2E01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Заявитель: _____________________________________                                        </w:t>
      </w:r>
    </w:p>
    <w:p w:rsidR="00BA096F" w:rsidRPr="00BA096F" w:rsidRDefault="00BA096F" w:rsidP="00BA096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</w:rPr>
        <w:t>(Ф.И.О., должность представителя                                                       _____________________(подпись)</w:t>
      </w:r>
      <w:proofErr w:type="gramEnd"/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юридического лица; Ф.И.О. гражданина)</w:t>
      </w: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"__"__________ 20____ г.                                М.П.                                               </w:t>
      </w:r>
    </w:p>
    <w:p w:rsidR="00382313" w:rsidRDefault="00382313" w:rsidP="0038231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82313" w:rsidRDefault="00382313" w:rsidP="0038231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82313" w:rsidRDefault="00382313" w:rsidP="0038231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82313" w:rsidRDefault="00382313" w:rsidP="0038231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82313" w:rsidRDefault="00382313" w:rsidP="0038231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82313" w:rsidRDefault="00382313" w:rsidP="0038231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82313" w:rsidRDefault="00BA096F" w:rsidP="0038231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</w:p>
    <w:p w:rsidR="00382313" w:rsidRDefault="00382313" w:rsidP="002E013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2E013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A096F" w:rsidRPr="00BA096F" w:rsidRDefault="00BA096F" w:rsidP="00BA096F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A096F" w:rsidRPr="00BA096F" w:rsidRDefault="00BA096F" w:rsidP="00BA096F">
      <w:pPr>
        <w:tabs>
          <w:tab w:val="left" w:pos="5925"/>
        </w:tabs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A096F" w:rsidRPr="00BA096F" w:rsidRDefault="00BA096F" w:rsidP="00BA096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БЛОК-СХЕМА  ПРЕДОСТАВЛЕНИЯ МУНИЦИПАЛЬНОЙ УСЛУГИ ПО ДАЧЕ </w:t>
      </w:r>
      <w:r w:rsidR="002E0133">
        <w:rPr>
          <w:rFonts w:ascii="Times New Roman" w:hAnsi="Times New Roman" w:cs="Times New Roman"/>
          <w:sz w:val="28"/>
          <w:szCs w:val="28"/>
        </w:rPr>
        <w:t>ПИСЬМЕННЫХ РАЗЪЯСНЕНИЙ НАЛОГОПЛА</w:t>
      </w:r>
      <w:r w:rsidRPr="00BA096F">
        <w:rPr>
          <w:rFonts w:ascii="Times New Roman" w:hAnsi="Times New Roman" w:cs="Times New Roman"/>
          <w:sz w:val="28"/>
          <w:szCs w:val="28"/>
        </w:rPr>
        <w:t>ТЕЛЬЩИКАМ И НАЛОГОВЫМ АГЕНТАМ ПО ВОПРОСАМ ПРИМЕНЕНИЯ МУНИЦИПАЛЬНЫХ ПРАВОВЫХ АКТОВ О НАЛОГАХ И СБОРАХ</w:t>
      </w:r>
    </w:p>
    <w:p w:rsidR="00BA096F" w:rsidRPr="00BA096F" w:rsidRDefault="00BA096F" w:rsidP="0038231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9574"/>
      </w:tblGrid>
      <w:tr w:rsidR="00BA096F" w:rsidRPr="00BA096F" w:rsidTr="002E0133">
        <w:tc>
          <w:tcPr>
            <w:tcW w:w="9574" w:type="dxa"/>
            <w:tcMar>
              <w:left w:w="78" w:type="dxa"/>
            </w:tcMar>
          </w:tcPr>
          <w:p w:rsidR="00BA096F" w:rsidRPr="00BA096F" w:rsidRDefault="00BA096F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6F" w:rsidRPr="00BA096F" w:rsidRDefault="002E0133" w:rsidP="002E0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096F" w:rsidRPr="00BA096F">
              <w:rPr>
                <w:rFonts w:ascii="Times New Roman" w:hAnsi="Times New Roman" w:cs="Times New Roman"/>
                <w:sz w:val="28"/>
                <w:szCs w:val="28"/>
              </w:rPr>
              <w:t>рием и регистрация заявления и приложенных к нему документов</w:t>
            </w:r>
          </w:p>
          <w:p w:rsidR="00BA096F" w:rsidRPr="00BA096F" w:rsidRDefault="00BA096F" w:rsidP="005E0215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96F" w:rsidRPr="00BA096F" w:rsidRDefault="00E34725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4725"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26" type="#_x0000_t67" style="position:absolute;left:0;text-align:left;margin-left:241.4pt;margin-top:15.25pt;width:7.15pt;height:28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">
            <v:textbox style="layout-flow:vertical-ideographic"/>
          </v:shape>
        </w:pict>
      </w: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9574"/>
      </w:tblGrid>
      <w:tr w:rsidR="00BA096F" w:rsidRPr="00BA096F" w:rsidTr="002E0133">
        <w:tc>
          <w:tcPr>
            <w:tcW w:w="9574" w:type="dxa"/>
            <w:tcMar>
              <w:left w:w="78" w:type="dxa"/>
            </w:tcMar>
          </w:tcPr>
          <w:p w:rsidR="00BA096F" w:rsidRPr="00BA096F" w:rsidRDefault="00BA096F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6F" w:rsidRPr="00BA096F" w:rsidRDefault="002E0133" w:rsidP="005E0215">
            <w:pPr>
              <w:pStyle w:val="11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096F" w:rsidRPr="00BA096F"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заявления и документов, принятие решения </w:t>
            </w:r>
          </w:p>
          <w:p w:rsidR="00BA096F" w:rsidRPr="00BA096F" w:rsidRDefault="00BA096F" w:rsidP="005E0215">
            <w:pPr>
              <w:pStyle w:val="11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96F">
              <w:rPr>
                <w:rFonts w:ascii="Times New Roman" w:hAnsi="Times New Roman" w:cs="Times New Roman"/>
                <w:sz w:val="28"/>
                <w:szCs w:val="28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BA096F" w:rsidRPr="00BA096F" w:rsidRDefault="00BA096F" w:rsidP="005E0215">
            <w:pPr>
              <w:pStyle w:val="11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96F" w:rsidRPr="00BA096F" w:rsidRDefault="00E34725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34725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67" style="position:absolute;left:0;text-align:left;margin-left:241.4pt;margin-top:7.45pt;width:7.15pt;height:28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rw9mA90AAAAJAQAA&#10;DwAAAAAAAAAAAAAAAACZBAAAZHJzL2Rvd25yZXYueG1sUEsFBgAAAAAEAAQA8wAAAKMFAAAAAA==&#10;">
            <v:textbox style="layout-flow:vertical-ideographic"/>
          </v:shape>
        </w:pict>
      </w: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/>
      </w:tblPr>
      <w:tblGrid>
        <w:gridCol w:w="9574"/>
      </w:tblGrid>
      <w:tr w:rsidR="00BA096F" w:rsidRPr="00BA096F" w:rsidTr="002E0133">
        <w:trPr>
          <w:trHeight w:val="883"/>
        </w:trPr>
        <w:tc>
          <w:tcPr>
            <w:tcW w:w="9574" w:type="dxa"/>
            <w:tcMar>
              <w:left w:w="78" w:type="dxa"/>
            </w:tcMar>
          </w:tcPr>
          <w:p w:rsidR="00BA096F" w:rsidRPr="00BA096F" w:rsidRDefault="00BA096F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6F" w:rsidRPr="00BA096F" w:rsidRDefault="002E0133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096F" w:rsidRPr="00BA096F">
              <w:rPr>
                <w:rFonts w:ascii="Times New Roman" w:hAnsi="Times New Roman" w:cs="Times New Roman"/>
                <w:sz w:val="28"/>
                <w:szCs w:val="28"/>
              </w:rPr>
              <w:t>аправление результатов рассмотрения заявления</w:t>
            </w:r>
          </w:p>
        </w:tc>
      </w:tr>
    </w:tbl>
    <w:p w:rsidR="00BF77EB" w:rsidRPr="00BA096F" w:rsidRDefault="00E34725" w:rsidP="00BA096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34725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" o:spid="_x0000_s1027" style="position:absolute;margin-left:-38.95pt;margin-top:20.6pt;width:253.85pt;height:62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z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a/TrM6MCAAALBQAADgAAAAAAAAAAAAAAAAAu&#10;AgAAZHJzL2Uyb0RvYy54bWxQSwECLQAUAAYACAAAACEAl2zE0N8AAAAKAQAADwAAAAAAAAAAAAAA&#10;AAD9BAAAZHJzL2Rvd25yZXYueG1sUEsFBgAAAAAEAAQA8wAAAAkGAAAAAA==&#10;" stroked="f" strokecolor="#3465a4" strokeweight=".26mm">
            <v:stroke joinstyle="round"/>
            <v:textbox style="mso-next-textbox:#Прямоугольник 17">
              <w:txbxContent>
                <w:p w:rsidR="00BA096F" w:rsidRDefault="00BA096F" w:rsidP="00BA096F">
                  <w:pPr>
                    <w:pStyle w:val="a7"/>
                  </w:pPr>
                </w:p>
              </w:txbxContent>
            </v:textbox>
            <w10:wrap type="square"/>
          </v:rect>
        </w:pict>
      </w:r>
    </w:p>
    <w:sectPr w:rsidR="00BF77EB" w:rsidRPr="00BA096F" w:rsidSect="00441F0F">
      <w:pgSz w:w="11906" w:h="16838"/>
      <w:pgMar w:top="1134" w:right="119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96F"/>
    <w:rsid w:val="00051F30"/>
    <w:rsid w:val="000D12D0"/>
    <w:rsid w:val="000E6615"/>
    <w:rsid w:val="001064C2"/>
    <w:rsid w:val="00107CDA"/>
    <w:rsid w:val="00220A61"/>
    <w:rsid w:val="002A0A74"/>
    <w:rsid w:val="002C1C1E"/>
    <w:rsid w:val="002D46BC"/>
    <w:rsid w:val="002E0133"/>
    <w:rsid w:val="00382313"/>
    <w:rsid w:val="00441F0F"/>
    <w:rsid w:val="004E21B9"/>
    <w:rsid w:val="00585E05"/>
    <w:rsid w:val="006B34C0"/>
    <w:rsid w:val="00810E5C"/>
    <w:rsid w:val="00940F5B"/>
    <w:rsid w:val="0094598C"/>
    <w:rsid w:val="00951FFF"/>
    <w:rsid w:val="00952A34"/>
    <w:rsid w:val="00A34A3F"/>
    <w:rsid w:val="00A4299D"/>
    <w:rsid w:val="00AF7C35"/>
    <w:rsid w:val="00B65DF4"/>
    <w:rsid w:val="00BA096F"/>
    <w:rsid w:val="00BF77EB"/>
    <w:rsid w:val="00C734AA"/>
    <w:rsid w:val="00C9091C"/>
    <w:rsid w:val="00D76B6F"/>
    <w:rsid w:val="00DD7A7E"/>
    <w:rsid w:val="00E34725"/>
    <w:rsid w:val="00EA1B8C"/>
    <w:rsid w:val="00F6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AA"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semiHidden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semiHidden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77DABB73B03A83741BBFC00358B66D66D6F5E4DEC2C8CFDi6E8E" TargetMode="External"/><Relationship Id="rId13" Type="http://schemas.openxmlformats.org/officeDocument/2006/relationships/hyperlink" Target="consultantplus://offline/ref=3779F1DC5F392D8D98A232B55A9D8E21D4EBB0DB57DEFD426D3B6B39D689A354BF45C6EF1DZ5X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ED7C1C697517D7841349696251A89C77DAFB23D0FA83741BBFC0035i8EBE" TargetMode="External"/><Relationship Id="rId12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ED7C1C697517D7841349696251A89C77DAEB23C0FA83741BBFC0035i8EBE" TargetMode="External"/><Relationship Id="rId11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5" Type="http://schemas.openxmlformats.org/officeDocument/2006/relationships/hyperlink" Target="consultantplus://offline/ref=88EED7C1C697517D7841349696251A89C472AFB53350FF3510EEF2i0E5E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BF74CE54FF1690C408C3F6AEEB1B7A452EEAC0F10BC9DD238FAFD1060AA8A0B8301B71EB03E54BB7F3034a4F6B" TargetMode="External"/><Relationship Id="rId14" Type="http://schemas.openxmlformats.org/officeDocument/2006/relationships/hyperlink" Target="consultantplus://offline/ref=3779F1DC5F392D8D98A232B55A9D8E21D4EBB0DB57DEFD426D3B6B39D689A354BF45C6E7Z1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6162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Home</cp:lastModifiedBy>
  <cp:revision>12</cp:revision>
  <cp:lastPrinted>2020-11-13T06:24:00Z</cp:lastPrinted>
  <dcterms:created xsi:type="dcterms:W3CDTF">2021-02-09T07:21:00Z</dcterms:created>
  <dcterms:modified xsi:type="dcterms:W3CDTF">2021-03-02T11:49:00Z</dcterms:modified>
</cp:coreProperties>
</file>