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br/>
        <w:t>Информация о ходе исполнения бюджета Михайловского сельсовета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Рыльского района Курской области и о численности муниципальных служащих органов местного самоуправления и работников муниципальных учреждений, фактических расходах на оплату труда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за 4 квартал 2018 года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b/>
          <w:bCs/>
          <w:color w:val="252525"/>
          <w:sz w:val="24"/>
          <w:szCs w:val="24"/>
          <w:lang w:eastAsia="ru-RU"/>
        </w:rPr>
        <w:t> 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Бюджет Михайловского сельсовета Рыльского района Курской области по доходам за  2018 год исполнен нарастающим итогом в сумме 2715,9 тыс. руб., что составляет 100,0  %  годового уточненного плана; в том числе собственных доходов поступило 1186,8тыс. руб. – 100,0% годового уточненного  плана. Безвозмездные поступления из бюджетов других уровней исполнены в сумме 1538,9 тыс. руб. или 100% годового уточненного плана.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Бюджет Михайловского сельсовета Рыльского района Курской области по расходам за 2018 год нарастающим итогом исполнен в сумме 2863,2 тыс. руб., что составляет 98,6 % годового  уточненного плана по расходам.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Сумма превышения доходов над расходами составила  47,3 тыс. руб.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jc w:val="both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           Численность муниципальных служащих органов местного самоуправления, работников муниципальных учреждений, финансируемых из бюджета Михайловского сельсовета Рыльского района Курской области и фактические затраты на их денежное содержание за  2018 год нарастающим итогом составили: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1"/>
        <w:gridCol w:w="3124"/>
        <w:gridCol w:w="3126"/>
      </w:tblGrid>
      <w:tr w:rsidR="00033537" w:rsidRPr="00033537" w:rsidTr="0003353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Фактические затраты на денежное содержание</w:t>
            </w:r>
          </w:p>
        </w:tc>
      </w:tr>
      <w:tr w:rsidR="00033537" w:rsidRPr="00033537" w:rsidTr="0003353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По культуре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4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592,1 тыс. руб.</w:t>
            </w:r>
          </w:p>
        </w:tc>
      </w:tr>
      <w:tr w:rsidR="00033537" w:rsidRPr="00033537" w:rsidTr="00033537"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По органу управления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5 чел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33537" w:rsidRPr="00033537" w:rsidRDefault="00033537" w:rsidP="00033537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033537">
              <w:rPr>
                <w:rFonts w:ascii="PT-Astra-Sans-Regular" w:eastAsia="Times New Roman" w:hAnsi="PT-Astra-Sans-Regular" w:cs="Times New Roman"/>
                <w:color w:val="252525"/>
                <w:sz w:val="24"/>
                <w:szCs w:val="24"/>
                <w:lang w:eastAsia="ru-RU"/>
              </w:rPr>
              <w:t>770,0 тыс. руб.</w:t>
            </w:r>
          </w:p>
        </w:tc>
      </w:tr>
    </w:tbl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Глава Михайловского сельсовета                         </w:t>
      </w:r>
      <w:proofErr w:type="spellStart"/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Яношев</w:t>
      </w:r>
      <w:proofErr w:type="spellEnd"/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 xml:space="preserve">                      В.И. </w:t>
      </w:r>
      <w:proofErr w:type="spellStart"/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Яношев</w:t>
      </w:r>
      <w:proofErr w:type="spellEnd"/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Начальник отдела администрации                        Журбенко                  В.А.Журбенко</w:t>
      </w:r>
    </w:p>
    <w:p w:rsidR="00033537" w:rsidRPr="00033537" w:rsidRDefault="00033537" w:rsidP="00033537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033537">
        <w:rPr>
          <w:rFonts w:ascii="PT-Astra-Sans-Regular" w:eastAsia="Times New Roman" w:hAnsi="PT-Astra-Sans-Regular" w:cs="Times New Roman"/>
          <w:color w:val="252525"/>
          <w:sz w:val="24"/>
          <w:szCs w:val="24"/>
          <w:lang w:eastAsia="ru-RU"/>
        </w:rPr>
        <w:t> </w:t>
      </w:r>
    </w:p>
    <w:p w:rsidR="00A25223" w:rsidRPr="00033537" w:rsidRDefault="00A25223" w:rsidP="00033537"/>
    <w:sectPr w:rsidR="00A25223" w:rsidRPr="00033537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B65C8"/>
    <w:rsid w:val="00291D64"/>
    <w:rsid w:val="003A6137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1347</Characters>
  <Application>Microsoft Office Word</Application>
  <DocSecurity>0</DocSecurity>
  <Lines>11</Lines>
  <Paragraphs>3</Paragraphs>
  <ScaleCrop>false</ScaleCrop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2023-05-14T20:42:00Z</dcterms:created>
  <dcterms:modified xsi:type="dcterms:W3CDTF">2023-05-14T20:42:00Z</dcterms:modified>
</cp:coreProperties>
</file>